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8484E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0475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Закон Краснодарского края от 03.03.2017 N 3575-КЗ</w:t>
            </w:r>
            <w:r>
              <w:rPr>
                <w:sz w:val="48"/>
                <w:szCs w:val="48"/>
              </w:rPr>
              <w:br/>
              <w:t>(ред. от 26.07.2019)</w:t>
            </w:r>
            <w:r>
              <w:rPr>
                <w:sz w:val="48"/>
                <w:szCs w:val="48"/>
              </w:rPr>
              <w:br/>
              <w:t>"Об Общественной палате Краснодарского края и о внесении изменений в отдельные законодательные акты Краснодарского края"</w:t>
            </w:r>
            <w:r>
              <w:rPr>
                <w:sz w:val="48"/>
                <w:szCs w:val="48"/>
              </w:rPr>
              <w:br/>
              <w:t>(принят ЗС КК 15.02.2017)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0475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25.10.2019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04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04754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904754">
            <w:pPr>
              <w:pStyle w:val="ConsPlusNormal"/>
            </w:pPr>
            <w:r>
              <w:t>3 марта 2017 года</w:t>
            </w:r>
          </w:p>
        </w:tc>
        <w:tc>
          <w:tcPr>
            <w:tcW w:w="5103" w:type="dxa"/>
          </w:tcPr>
          <w:p w:rsidR="00000000" w:rsidRDefault="00904754">
            <w:pPr>
              <w:pStyle w:val="ConsPlusNormal"/>
              <w:jc w:val="right"/>
            </w:pPr>
            <w:r>
              <w:t>N 3575-КЗ</w:t>
            </w:r>
          </w:p>
        </w:tc>
      </w:tr>
    </w:tbl>
    <w:p w:rsidR="00000000" w:rsidRDefault="009047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Title"/>
        <w:jc w:val="center"/>
      </w:pPr>
      <w:r>
        <w:t>ЗАКОН</w:t>
      </w:r>
    </w:p>
    <w:p w:rsidR="00000000" w:rsidRDefault="00904754">
      <w:pPr>
        <w:pStyle w:val="ConsPlusTitle"/>
        <w:jc w:val="center"/>
      </w:pPr>
    </w:p>
    <w:p w:rsidR="00000000" w:rsidRDefault="00904754">
      <w:pPr>
        <w:pStyle w:val="ConsPlusTitle"/>
        <w:jc w:val="center"/>
      </w:pPr>
      <w:r>
        <w:t>КРАСНОДАРСКОГО КРАЯ</w:t>
      </w:r>
    </w:p>
    <w:p w:rsidR="00000000" w:rsidRDefault="00904754">
      <w:pPr>
        <w:pStyle w:val="ConsPlusTitle"/>
        <w:jc w:val="center"/>
      </w:pPr>
    </w:p>
    <w:p w:rsidR="00000000" w:rsidRDefault="00904754">
      <w:pPr>
        <w:pStyle w:val="ConsPlusTitle"/>
        <w:jc w:val="center"/>
      </w:pPr>
      <w:r>
        <w:t>ОБ ОБЩЕСТВЕННОЙ ПАЛАТЕ</w:t>
      </w:r>
    </w:p>
    <w:p w:rsidR="00000000" w:rsidRDefault="00904754">
      <w:pPr>
        <w:pStyle w:val="ConsPlusTitle"/>
        <w:jc w:val="center"/>
      </w:pPr>
      <w:r>
        <w:t>КРАСНОДАРСКОГО КРАЯ И О ВНЕСЕНИИ ИЗМЕНЕНИЙ В ОТДЕЛЬНЫЕ</w:t>
      </w:r>
    </w:p>
    <w:p w:rsidR="00000000" w:rsidRDefault="00904754">
      <w:pPr>
        <w:pStyle w:val="ConsPlusTitle"/>
        <w:jc w:val="center"/>
      </w:pPr>
      <w:r>
        <w:t>ЗАКОНОДАТЕЛЬНЫЕ АКТЫ КРАСНОДАРСКОГО КРАЯ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Normal"/>
        <w:jc w:val="right"/>
      </w:pPr>
      <w:r>
        <w:t>Принят</w:t>
      </w:r>
    </w:p>
    <w:p w:rsidR="00000000" w:rsidRDefault="00904754">
      <w:pPr>
        <w:pStyle w:val="ConsPlusNormal"/>
        <w:jc w:val="right"/>
      </w:pPr>
      <w:r>
        <w:t>Законодательным Собранием Краснодарского края</w:t>
      </w:r>
    </w:p>
    <w:p w:rsidR="00000000" w:rsidRDefault="00904754">
      <w:pPr>
        <w:pStyle w:val="ConsPlusNormal"/>
        <w:jc w:val="right"/>
      </w:pPr>
      <w:r>
        <w:t>15 февраля 2017 года</w:t>
      </w:r>
    </w:p>
    <w:p w:rsidR="00000000" w:rsidRDefault="0090475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0475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0475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Законов Краснодарского края от 06.03.2018 </w:t>
            </w:r>
            <w:hyperlink r:id="rId10" w:history="1">
              <w:r>
                <w:rPr>
                  <w:color w:val="0000FF"/>
                </w:rPr>
                <w:t>N 3758-КЗ</w:t>
              </w:r>
            </w:hyperlink>
            <w:r>
              <w:rPr>
                <w:color w:val="392C69"/>
              </w:rPr>
              <w:t>,</w:t>
            </w:r>
          </w:p>
          <w:p w:rsidR="00000000" w:rsidRDefault="0090475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26.07.2019 </w:t>
            </w:r>
            <w:hyperlink r:id="rId11" w:history="1">
              <w:r>
                <w:rPr>
                  <w:color w:val="0000FF"/>
                </w:rPr>
                <w:t>N 4097-КЗ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904754">
      <w:pPr>
        <w:pStyle w:val="ConsPlusNormal"/>
        <w:jc w:val="both"/>
      </w:pPr>
    </w:p>
    <w:p w:rsidR="00000000" w:rsidRDefault="00904754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Normal"/>
        <w:ind w:firstLine="540"/>
        <w:jc w:val="both"/>
      </w:pPr>
      <w:r>
        <w:t>1.</w:t>
      </w:r>
      <w:r>
        <w:t xml:space="preserve"> Общественная палата Краснодарского края (далее - Общественная палата) обеспечивает взаимодействие граждан Российской Федерации, проживающих на территории Краснодарского края (далее - граждане), и некоммерческих организаций, созданных для представления и з</w:t>
      </w:r>
      <w:r>
        <w:t>ащиты прав и законных интересов профессиональных и социальных групп, осуществляющих деятельность на территории Краснодарского края (далее - некоммерческие организации), с территориальными органами федеральных органов исполнительной власти в Краснодарском к</w:t>
      </w:r>
      <w:r>
        <w:t>рае, органами государственной власти Краснодарского края и органами местного самоуправления в Краснодарском крае в целях учета потребностей и интересов граждан, защиты прав и свобод граждан, прав и законных интересов некоммерческих организаций при формиров</w:t>
      </w:r>
      <w:r>
        <w:t>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в Краснодарском крае, исполнительных органов государственной власти Краснодарского кр</w:t>
      </w:r>
      <w:r>
        <w:t>ая, органов местного самоуправления в Краснодарском крае, государственных и муниципальных организаций, иных организаций, осуществляющих в соответствии с федеральными законами отдельные публичные полномочия на территории Краснодарского края.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2. Общественная палата формируется на основе добровольного участия в ее деятельности граждан и некоммерческих организаций.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3. Наименование "Общественная палата Краснодарского края" не может быть использовано в наименованиях органов государственной власти К</w:t>
      </w:r>
      <w:r>
        <w:t>раснодарского края, органов местного самоуправления в Краснодарском крае, а также в наименованиях организаций.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lastRenderedPageBreak/>
        <w:t>4. Общественная палата не является юридическим лицом.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5. Местонахождение Общественной палаты - город Краснодар.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Title"/>
        <w:ind w:firstLine="540"/>
        <w:jc w:val="both"/>
        <w:outlineLvl w:val="1"/>
      </w:pPr>
      <w:bookmarkStart w:id="1" w:name="Par29"/>
      <w:bookmarkEnd w:id="1"/>
      <w:r>
        <w:t>Статья 2. Цели и задач</w:t>
      </w:r>
      <w:r>
        <w:t>и Общественной палаты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Normal"/>
        <w:ind w:firstLine="540"/>
        <w:jc w:val="both"/>
      </w:pPr>
      <w:r>
        <w:t>Общественная палата призвана обеспечить согласование общественно значимых интересов граждан, некоммерческих организаций, органов государственной власти Краснодарского края и органов местного самоуправления в Краснодарском крае для ре</w:t>
      </w:r>
      <w:r>
        <w:t>шения наиболее важных вопросов экономического и социального развития Краснодарского края, защиты прав и свобод граждан, развития демократических институтов путем: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1) привлечения граждан и некоммерческих организаций;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2) выдвижения и поддержки гражданских ин</w:t>
      </w:r>
      <w:r>
        <w:t>ициатив, имеющих общекраевое значение и направленных на реализацию конституционных прав, свобод и законных интересов граждан, прав и законных интересов некоммерческих организаций;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3) выработки рекомендаций органам государственной власти Краснодарского края</w:t>
      </w:r>
      <w:r>
        <w:t xml:space="preserve"> при определении приоритетов в области государственной поддержки некоммерческих организаций, деятельность которых направлена на развитие гражданского общества в Краснодарском крае;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4) оказания информационной, методической и иной поддержки общественным пала</w:t>
      </w:r>
      <w:r>
        <w:t>там (советам) муниципальных образований Краснодарского края, общественным советам при Законодательном Собрании Краснодарского края и при исполнительных органах государственной власти Краснодарского края, некоммерческим организациям, деятельность которых на</w:t>
      </w:r>
      <w:r>
        <w:t>правлена на развитие гражданского общества в Краснодарском крае;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5) взаимодействия с Общественной палатой Российской Федерации, общественными палатами субъектов Российской Федерации, а также общественными палатами (советами) муниципальных образований, обще</w:t>
      </w:r>
      <w:r>
        <w:t>ственными советами при Законодательном Собрании Краснодарского края и при исполнительных органах государственной власти Краснодарского края;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6) осуществления общественного контроля за деятельностью территориальных органов федеральных органов исполнительной</w:t>
      </w:r>
      <w:r>
        <w:t xml:space="preserve"> власти в Краснодарском крае, исполнительных органов государственной власти Краснодарского края и органов местного самоуправления в Краснодарском крае, государственных и муниципальных организаций, иных организаций, осуществляющих в соответствии с федеральн</w:t>
      </w:r>
      <w:r>
        <w:t>ыми законами отдельные публичные полномочия на территории Краснодарского края.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Title"/>
        <w:ind w:firstLine="540"/>
        <w:jc w:val="both"/>
        <w:outlineLvl w:val="1"/>
      </w:pPr>
      <w:r>
        <w:t>Статья 3. Правовая основа деятельности Общественной палаты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Normal"/>
        <w:ind w:firstLine="540"/>
        <w:jc w:val="both"/>
      </w:pPr>
      <w:r>
        <w:t xml:space="preserve">Общественная палата осуществляет свою деятельность на основе </w:t>
      </w:r>
      <w:hyperlink r:id="rId12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4 апреля 2005 года N 32-ФЗ "Об Общественн</w:t>
      </w:r>
      <w:r>
        <w:t xml:space="preserve">ой палате Российской Федерации",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23 июня 2016 года N 183-ФЗ "Об общих принципах организации и деятельности общественных палат</w:t>
      </w:r>
      <w:r>
        <w:t xml:space="preserve"> субъектов Российской Федерации", других федеральных законов и иных нормативных правовых актов </w:t>
      </w:r>
      <w:r>
        <w:lastRenderedPageBreak/>
        <w:t xml:space="preserve">Российской Федерации, </w:t>
      </w:r>
      <w:hyperlink r:id="rId15" w:history="1">
        <w:r>
          <w:rPr>
            <w:color w:val="0000FF"/>
          </w:rPr>
          <w:t>Устава</w:t>
        </w:r>
      </w:hyperlink>
      <w:r>
        <w:t xml:space="preserve"> Краснодарского края, настоящего Закона, </w:t>
      </w:r>
      <w:r>
        <w:t>других законов и иных нормативных правовых актов Краснодарского края.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Title"/>
        <w:ind w:firstLine="540"/>
        <w:jc w:val="both"/>
        <w:outlineLvl w:val="1"/>
      </w:pPr>
      <w:r>
        <w:t>Статья 4. Принципы формирования и деятельности Общественной палаты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Normal"/>
        <w:ind w:firstLine="540"/>
        <w:jc w:val="both"/>
      </w:pPr>
      <w:r>
        <w:t>Общественная палата формируется и осуществляет свою деятельность в соответствии с принципами: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1) приоритета прав и за</w:t>
      </w:r>
      <w:r>
        <w:t>конных интересов человека и гражданина;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2) законности;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3) равенства прав институтов гражданского общества;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4) самоуправления;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5) независимости;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6) открытости и гласности.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Title"/>
        <w:ind w:firstLine="540"/>
        <w:jc w:val="both"/>
        <w:outlineLvl w:val="1"/>
      </w:pPr>
      <w:r>
        <w:t>Статья 5. Регламент Общественной палаты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Normal"/>
        <w:ind w:firstLine="540"/>
        <w:jc w:val="both"/>
      </w:pPr>
      <w:r>
        <w:t>1. Общественная палата утверждает Регламент Общественной палаты.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2. Регламентом Общественной палаты устанавливаются: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1) порядок участия членов Общественной палаты в ее деятельности;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2) сроки и порядок проведения заседаний Общественной палаты;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3) состав, по</w:t>
      </w:r>
      <w:r>
        <w:t>лномочия и порядок деятельности совета Общественной палаты;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4) полномочия и порядок деятельности председателя Общественной палаты и заместителя (заместителей) председателя Общественной палаты;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5) порядок формирования и деятельности комиссий и рабочих групп</w:t>
      </w:r>
      <w:r>
        <w:t xml:space="preserve"> Общественной палаты, а также порядок избрания и полномочия их руководителей;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6) формы и порядок принятия решений Общественной палатой;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7) порядок прекращения и приостановления полномочий членов Общественной палаты;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8) порядок деятельности аппарата Обществ</w:t>
      </w:r>
      <w:r>
        <w:t>енной палаты;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9) порядок привлечения к работе Общественной палаты граждан, а также некоммерческих организаций, представители которых не вошли в ее состав, и формы их взаимодействия с Общественной палатой;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10) иные вопросы внутренней организации и порядка д</w:t>
      </w:r>
      <w:r>
        <w:t>еятельности Общественной палаты.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lastRenderedPageBreak/>
        <w:t>3.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палаты.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Title"/>
        <w:ind w:firstLine="540"/>
        <w:jc w:val="both"/>
        <w:outlineLvl w:val="1"/>
      </w:pPr>
      <w:r>
        <w:t>Статья 6. Кодекс эти</w:t>
      </w:r>
      <w:r>
        <w:t>ки членов Общественной палаты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Normal"/>
        <w:ind w:firstLine="540"/>
        <w:jc w:val="both"/>
      </w:pPr>
      <w:r>
        <w:t>Совет Общественной палаты разрабатывает и представляет на утверждение Общественной палаты Кодекс этики членов Общественной палаты.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Выполнение требований, предусмотренных Кодексом этики членов Общественной палаты, является обя</w:t>
      </w:r>
      <w:r>
        <w:t>зательным для членов Общественной палаты.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Title"/>
        <w:jc w:val="center"/>
        <w:outlineLvl w:val="0"/>
      </w:pPr>
      <w:r>
        <w:t>Глава 2. СОСТАВ И ПОРЯДОК ФОРМИРОВАНИЯ ОБЩЕСТВЕННОЙ ПАЛАТЫ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Title"/>
        <w:ind w:firstLine="540"/>
        <w:jc w:val="both"/>
        <w:outlineLvl w:val="1"/>
      </w:pPr>
      <w:bookmarkStart w:id="2" w:name="Par76"/>
      <w:bookmarkEnd w:id="2"/>
      <w:r>
        <w:t>Статья 7. Состав Общественной палаты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Normal"/>
        <w:ind w:firstLine="540"/>
        <w:jc w:val="both"/>
      </w:pPr>
      <w:bookmarkStart w:id="3" w:name="Par78"/>
      <w:bookmarkEnd w:id="3"/>
      <w:r>
        <w:t>1. Общественная палата состоит из 45 человек.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2. Правом на выдвижение кандидатов в члены Общественной палаты обладают некоммерческие организации.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 xml:space="preserve">3. К выдвижению кандидатов в члены Общественной палаты не допускаются некоммерческие организации, которые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4 апреля 2005 года N 32-ФЗ "Об Общественной палате Российской Федерации" не могут выдвигать кандидатов в члены Общественной палаты Российской Федерации.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4. Выдвижение в соответс</w:t>
      </w:r>
      <w:r>
        <w:t>твии с положениями настоящей статьи кандидатов в члены Общественной палаты некоммерческими организациями осуществляется по решению их коллегиальных органов, обладающих соответствующими полномочиями в силу закона или в соответствии с уставами этих организац</w:t>
      </w:r>
      <w:r>
        <w:t>ий, а при отсутствии коллегиальных органов - по решению иных органов, обладающих в силу закона или в соответствии с уставами этих организаций правом выступать от имени этих организаций.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5. Каждая организация, деятельность которой в сфере представления и за</w:t>
      </w:r>
      <w:r>
        <w:t>щиты прав и законных интересов профессиональных и социальных групп составляет не менее трех лет, вправе предложить одного кандидата из числа граждан, которые имеют место жительства на территории Краснодарского края.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6. Одна треть состава Общественной палат</w:t>
      </w:r>
      <w:r>
        <w:t>ы утверждается главой администрации (губернатором) Краснодарского края по представлению зарегистрированных на территории Краснодарского края структурных подразделений общероссийских и межрегиональных общественных объединений.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7. Одна треть состава Обществе</w:t>
      </w:r>
      <w:r>
        <w:t>нной палаты утверждается Законодательным Собранием Краснодарского края по представлению зарегистрированных на территории Краснодарского края некоммерческих организаций, в том числе региональных общественных объединений.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8. Члены Общественной палаты, утверж</w:t>
      </w:r>
      <w:r>
        <w:t xml:space="preserve">денные главой администрации (губернатором) </w:t>
      </w:r>
      <w:r>
        <w:lastRenderedPageBreak/>
        <w:t>Краснодарского края и Законодательным Собранием Краснодарского края, определяют состав остальной одной трети членов Общественной палаты из числа кандидатур, представленных местными общественными объединениями, зар</w:t>
      </w:r>
      <w:r>
        <w:t>егистрированными на территории Краснодарского края,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 xml:space="preserve">9. Общественная палата является правомочной, если в ее состав вошло более трех четвертых от установленного </w:t>
      </w:r>
      <w:hyperlink w:anchor="Par78" w:tooltip="1. Общественная палата состоит из 45 человек." w:history="1">
        <w:r>
          <w:rPr>
            <w:color w:val="0000FF"/>
          </w:rPr>
          <w:t>частью 1</w:t>
        </w:r>
      </w:hyperlink>
      <w:r>
        <w:t xml:space="preserve"> настоящей стать</w:t>
      </w:r>
      <w:r>
        <w:t>и числа членов Общественной палаты.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10. Первое заседание Общественной палаты, образованной в правомочном составе, должно быть проведено не позднее чем через десять дней со дня истечения срока полномочий членов Общественной палаты действующего состава.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 xml:space="preserve">11. </w:t>
      </w:r>
      <w:r>
        <w:t>Срок полномочий членов Общественной палаты составляет три года и исчисляется со дня первого заседания Общественной палаты нового состава. Со дня первого заседания Общественной палаты нового состава полномочия членов Общественной палаты действующего состава</w:t>
      </w:r>
      <w:r>
        <w:t xml:space="preserve"> прекращаются.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Title"/>
        <w:ind w:firstLine="540"/>
        <w:jc w:val="both"/>
        <w:outlineLvl w:val="1"/>
      </w:pPr>
      <w:bookmarkStart w:id="4" w:name="Par90"/>
      <w:bookmarkEnd w:id="4"/>
      <w:r>
        <w:t>Статья 8. Порядок и сроки формирования Общественной палаты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Normal"/>
        <w:ind w:firstLine="540"/>
        <w:jc w:val="both"/>
      </w:pPr>
      <w:bookmarkStart w:id="5" w:name="Par92"/>
      <w:bookmarkEnd w:id="5"/>
      <w:r>
        <w:t>1. Не позднее чем за три месяца до истечения срока полномочий членов Общественной палаты Законодательное Собрание Краснодарского края размещает на своем официал</w:t>
      </w:r>
      <w:r>
        <w:t>ьном сайте в информационно-телекоммуникационной сети "Интернет" информацию о начале процедуры формирования нового состава Общественной палаты Краснодарского края.</w:t>
      </w:r>
    </w:p>
    <w:p w:rsidR="00000000" w:rsidRDefault="00904754">
      <w:pPr>
        <w:pStyle w:val="ConsPlusNormal"/>
        <w:spacing w:before="240"/>
        <w:ind w:firstLine="540"/>
        <w:jc w:val="both"/>
      </w:pPr>
      <w:bookmarkStart w:id="6" w:name="Par93"/>
      <w:bookmarkEnd w:id="6"/>
      <w:r>
        <w:t>2. Глава администрации (губернатор) Краснодарского края в течение 20 календарных дн</w:t>
      </w:r>
      <w:r>
        <w:t xml:space="preserve">ей после дня размещения информации, указанной в </w:t>
      </w:r>
      <w:hyperlink w:anchor="Par92" w:tooltip="1. Не позднее чем за три месяца до истечения срока полномочий членов Общественной палаты Законодательное Собрание Краснодарского края размещает на своем официальном сайте в информационно-телекоммуникационной сети &quot;Интернет&quot; информацию о начале процедуры формирования нового состава Общественной палаты Краснодарского края." w:history="1">
        <w:r>
          <w:rPr>
            <w:color w:val="0000FF"/>
          </w:rPr>
          <w:t>части 1</w:t>
        </w:r>
      </w:hyperlink>
      <w:r>
        <w:t xml:space="preserve"> настоящей статьи, проводит консультации с зарегистрированными на территории Краснодарского края структур</w:t>
      </w:r>
      <w:r>
        <w:t>ными подразделениями общероссийских и межрегиональных общественных объединений. Глава администрации (губернатор) Краснодарского края по результатам проведения консультаций по представлению этих организаций в течение 4 рабочих дней после дня окончания консу</w:t>
      </w:r>
      <w:r>
        <w:t xml:space="preserve">льтаций определяет кандидатуры 15 граждан Российской Федерации, постоянно проживающих на территории Краснодарского края и имеющих заслуги перед Краснодарским краем и обществом, и направляет этим гражданам письменное предложение войти в состав Общественной </w:t>
      </w:r>
      <w:r>
        <w:t>палаты. Предложение главы администрации (губернатора) Краснодарского края должно содержать информацию о предусмотренных настоящим Законом ограничениях, связанных с участием в Общественной палате, а также перечень законов, регламентирующих деятельность Обще</w:t>
      </w:r>
      <w:r>
        <w:t>ственной палаты.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Граждане Российской Федерации, получившие предложение войти в состав Общественной палаты, в течение 4 рабочих дней со дня получения предложения письменно уведомляют главу администрации (губернатора) Краснодарского края о своем согласии либ</w:t>
      </w:r>
      <w:r>
        <w:t>о об отказе войти в состав Общественной палаты. Уведомление о согласии гражданина Российской Федерации войти в состав Общественной палаты должно содержать информацию о том, что гражданин Российской Федерации ознакомлен с законодательством, регламентирующим</w:t>
      </w:r>
      <w:r>
        <w:t xml:space="preserve"> деятельность Общественной палаты, и не подпадает под ограничения, связанные с участием в Общественной палате, предусмотренные </w:t>
      </w:r>
      <w:hyperlink w:anchor="Par103" w:tooltip="Статья 9. Член Общественной палаты" w:history="1">
        <w:r>
          <w:rPr>
            <w:color w:val="0000FF"/>
          </w:rPr>
          <w:t>статьей 9</w:t>
        </w:r>
      </w:hyperlink>
      <w:r>
        <w:t xml:space="preserve"> настоящего Закона.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Глава администрации (губернатор) Крас</w:t>
      </w:r>
      <w:r>
        <w:t xml:space="preserve">нодарского края в течение 10 рабочих дней со дня </w:t>
      </w:r>
      <w:r>
        <w:lastRenderedPageBreak/>
        <w:t xml:space="preserve">получения им письменного согласия граждан Российской Федерации войти в состав Общественной палаты, утверждает кандидатуры определенных им членов Общественной палаты и предлагает им приступить к формированию </w:t>
      </w:r>
      <w:r>
        <w:t>полного состава Общественной палаты.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 xml:space="preserve">3. Законодательное Собрание Краснодарского края в течение 20 календарных дней после дня размещения информации, указанной в </w:t>
      </w:r>
      <w:hyperlink w:anchor="Par92" w:tooltip="1. Не позднее чем за три месяца до истечения срока полномочий членов Общественной палаты Законодательное Собрание Краснодарского края размещает на своем официальном сайте в информационно-телекоммуникационной сети &quot;Интернет&quot; информацию о начале процедуры формирования нового состава Общественной палаты Краснодарского края." w:history="1">
        <w:r>
          <w:rPr>
            <w:color w:val="0000FF"/>
          </w:rPr>
          <w:t>час</w:t>
        </w:r>
        <w:r>
          <w:rPr>
            <w:color w:val="0000FF"/>
          </w:rPr>
          <w:t>ти 1</w:t>
        </w:r>
      </w:hyperlink>
      <w:r>
        <w:t xml:space="preserve"> настоящей статьи, проводит консультации с зарегистрированными на территории Краснодарского края некоммерческими организациями, в том числе региональными общественными объединениями. Законодательное Собрание Краснодарского края по результатам провед</w:t>
      </w:r>
      <w:r>
        <w:t>ения консультаций по представлению этих организаций в течение 4 рабочих дней после дня окончания консультаций определяет кандидатуры 15 граждан Российской Федерации, постоянно проживающих на территории Краснодарского края и имеющих заслуги перед Краснодарс</w:t>
      </w:r>
      <w:r>
        <w:t xml:space="preserve">ким краем и обществом, и направляет этим гражданам письменное предложение войти в состав Общественной палаты. Предложение Законодательного Собрания Краснодарского края должно содержать информацию о предусмотренных настоящим Законом ограничениях, связанных </w:t>
      </w:r>
      <w:r>
        <w:t>с участием в Общественной палате, а также перечень законов, регламентирующих деятельность Общественной палаты.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Граждане Российской Федерации, получившие предложение войти в состав Общественной палаты, в течение 4 рабочих дней со дня получения предложения п</w:t>
      </w:r>
      <w:r>
        <w:t>исьменно уведомляют Законодательное Собрание Краснодарского края о своем согласии либо об отказе войти в состав Общественной палаты. Уведомление о согласии гражданина Российской Федерации войти в состав Общественной палаты должно содержать информацию о том</w:t>
      </w:r>
      <w:r>
        <w:t xml:space="preserve">, что гражданин Российской Федерации ознакомлен с законодательством, регламентирующим деятельность Общественной палаты, и не подпадает под ограничения, связанные с участием в Общественной палате, предусмотренные </w:t>
      </w:r>
      <w:hyperlink w:anchor="Par103" w:tooltip="Статья 9. Член Общественной палаты" w:history="1">
        <w:r>
          <w:rPr>
            <w:color w:val="0000FF"/>
          </w:rPr>
          <w:t>статьей 9</w:t>
        </w:r>
      </w:hyperlink>
      <w:r>
        <w:t xml:space="preserve"> настоящего Закона.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Законодательное Собрание Краснодарского края на ближайшем пленарном заседании со дня получения письменного согласия граждан Российской Федерации войти в состав Общественной палаты утверждает кандидатуры определенных им членов Общественной палаты и предлага</w:t>
      </w:r>
      <w:r>
        <w:t>ет им приступить к формированию полного состава Общественной палаты.</w:t>
      </w:r>
    </w:p>
    <w:p w:rsidR="00000000" w:rsidRDefault="00904754">
      <w:pPr>
        <w:pStyle w:val="ConsPlusNormal"/>
        <w:spacing w:before="240"/>
        <w:ind w:firstLine="540"/>
        <w:jc w:val="both"/>
      </w:pPr>
      <w:bookmarkStart w:id="7" w:name="Par99"/>
      <w:bookmarkEnd w:id="7"/>
      <w:r>
        <w:t>4. Члены Общественной палаты, утвержденные главой администрации (губернатором) Краснодарского края и Законодательным Собранием Краснодарского края, не позднее истечения 44 кален</w:t>
      </w:r>
      <w:r>
        <w:t>дарных дней со дня своего утверждения на основании утвержденного ими положения о конкурсном отборе в состав Общественной палаты принимают решение о приеме в члены Общественной палаты 15 членов из числа кандидатур, представленных местными общественными объе</w:t>
      </w:r>
      <w:r>
        <w:t>динениями, зарегистрированными на территории Краснодарского края.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 xml:space="preserve">5. В случае если Общественная палата нового созыва будет сформирована в порядке, установленном настоящей статьей, в правомочном составе, но не в количестве, установленном </w:t>
      </w:r>
      <w:hyperlink w:anchor="Par78" w:tooltip="1. Общественная палата состоит из 45 человек." w:history="1">
        <w:r>
          <w:rPr>
            <w:color w:val="0000FF"/>
          </w:rPr>
          <w:t>частью 1 статьи 7</w:t>
        </w:r>
      </w:hyperlink>
      <w:r>
        <w:t xml:space="preserve"> настоящего Закона, утверждение (принятие решения о приеме) новых членов Общественной палаты производится в порядке, предусмотренном </w:t>
      </w:r>
      <w:hyperlink w:anchor="Par93" w:tooltip="2. Глава администрации (губернатор) Краснодарского края в течение 20 календарных дней после дня размещения информации, указанной в части 1 настоящей статьи, проводит консультации с зарегистрированными на территории Краснодарского края структурными подразделениями общероссийских и межрегиональных общественных объединений. Глава администрации (губернатор) Краснодарского края по результатам проведения консультаций по представлению этих организаций в течение 4 рабочих дней после дня окончания консультаций оп..." w:history="1">
        <w:r>
          <w:rPr>
            <w:color w:val="0000FF"/>
          </w:rPr>
          <w:t>частями 2</w:t>
        </w:r>
      </w:hyperlink>
      <w:r>
        <w:t xml:space="preserve"> - </w:t>
      </w:r>
      <w:hyperlink w:anchor="Par99" w:tooltip="4. Члены Общественной палаты, утвержденные главой администрации (губернатором) Краснодарского края и Законодательным Собранием Краснодарского края, не позднее истечения 44 календарных дней со дня своего утверждения на основании утвержденного ими положения о конкурсном отборе в состав Общественной палаты принимают решение о приеме в члены Общественной палаты 15 членов из числа кандидатур, представленных местными общественными объединениями, зарегистрированными на территории Краснодарского края." w:history="1">
        <w:r>
          <w:rPr>
            <w:color w:val="0000FF"/>
          </w:rPr>
          <w:t>4</w:t>
        </w:r>
      </w:hyperlink>
      <w:r>
        <w:t xml:space="preserve"> настоящей статьи, при этом сроки формирования, предусмотренные в них, сокращаются вдвое.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6. В случае досрочного прекращения полномочий члена Общественной палаты утверждение (принятие решения о приеме) нового члена Общественной палаты взамен выбывшего п</w:t>
      </w:r>
      <w:r>
        <w:t xml:space="preserve">роизводится в порядке, предусмотренном </w:t>
      </w:r>
      <w:hyperlink w:anchor="Par93" w:tooltip="2. Глава администрации (губернатор) Краснодарского края в течение 20 календарных дней после дня размещения информации, указанной в части 1 настоящей статьи, проводит консультации с зарегистрированными на территории Краснодарского края структурными подразделениями общероссийских и межрегиональных общественных объединений. Глава администрации (губернатор) Краснодарского края по результатам проведения консультаций по представлению этих организаций в течение 4 рабочих дней после дня окончания консультаций оп..." w:history="1">
        <w:r>
          <w:rPr>
            <w:color w:val="0000FF"/>
          </w:rPr>
          <w:t>частями 2</w:t>
        </w:r>
      </w:hyperlink>
      <w:r>
        <w:t xml:space="preserve"> - </w:t>
      </w:r>
      <w:hyperlink w:anchor="Par99" w:tooltip="4. Члены Общественной палаты, утвержденные главой администрации (губернатором) Краснодарского края и Законодательным Собранием Краснодарского края, не позднее истечения 44 календарных дней со дня своего утверждения на основании утвержденного ими положения о конкурсном отборе в состав Общественной палаты принимают решение о приеме в члены Общественной палаты 15 членов из числа кандидатур, представленных местными общественными объединениями, зарегистрированными на территории Краснодарского края." w:history="1">
        <w:r>
          <w:rPr>
            <w:color w:val="0000FF"/>
          </w:rPr>
          <w:t>4</w:t>
        </w:r>
      </w:hyperlink>
      <w:r>
        <w:t xml:space="preserve"> настоящей статьи, тем субъектом, который утверждал (принимал решение о приеме) члена Общественной палаты, полномочия </w:t>
      </w:r>
      <w:r>
        <w:lastRenderedPageBreak/>
        <w:t xml:space="preserve">которого были досрочно прекращены, при этом </w:t>
      </w:r>
      <w:r>
        <w:t>срок утверждения (принятия решения о приеме) сокращается вдвое.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Title"/>
        <w:ind w:firstLine="540"/>
        <w:jc w:val="both"/>
        <w:outlineLvl w:val="1"/>
      </w:pPr>
      <w:bookmarkStart w:id="8" w:name="Par103"/>
      <w:bookmarkEnd w:id="8"/>
      <w:r>
        <w:t>Статья 9. Член Общественной палаты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Normal"/>
        <w:ind w:firstLine="540"/>
        <w:jc w:val="both"/>
      </w:pPr>
      <w:r>
        <w:t>1. Членом Общественной палаты может быть гражданин, достигший возраста восемнадцати лет.</w:t>
      </w:r>
    </w:p>
    <w:p w:rsidR="00000000" w:rsidRDefault="00904754">
      <w:pPr>
        <w:pStyle w:val="ConsPlusNormal"/>
        <w:spacing w:before="240"/>
        <w:ind w:firstLine="540"/>
        <w:jc w:val="both"/>
      </w:pPr>
      <w:bookmarkStart w:id="9" w:name="Par106"/>
      <w:bookmarkEnd w:id="9"/>
      <w:r>
        <w:t>2. Членами Общественной палаты не могут бы</w:t>
      </w:r>
      <w:r>
        <w:t>ть: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 xml:space="preserve">1) Президент Российской Федерации, члены Совета Федерации Федерального Собрания Российской Федерации, депутаты Государственной Думы Федерального Собрания Российской Федерации, депутаты Законодательного Собрания Краснодарского края, члены Правительства </w:t>
      </w:r>
      <w:r>
        <w:t>Российской Федерации, судьи, иные лица, замещающие государственные должности Российской Федерации, лица, замещающие должности федеральной государственной службы, государственные должности субъектов Российской Федерации, должности государственной гражданско</w:t>
      </w:r>
      <w:r>
        <w:t>й службы субъектов Российской Федерации, должности муниципальной службы, а также лица, замещающие муниципальные должности;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2) лица, признанные на основании решения суда недееспособными или ограниченно дееспособными;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3) лица, имеющие непогашенную или неснят</w:t>
      </w:r>
      <w:r>
        <w:t>ую судимость: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4) лица, имеющие гражданство другого государства (других государств),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5) лица, членство</w:t>
      </w:r>
      <w:r>
        <w:t xml:space="preserve"> которых в Общественной палате ранее было прекращено на основании </w:t>
      </w:r>
      <w:hyperlink w:anchor="Par134" w:tooltip="4) грубого нарушения им Кодекса этики членов Общественной палаты - по решению не менее двух третей установленного числа членов Общественной палаты, принятому на заседании Общественной палаты;" w:history="1">
        <w:r>
          <w:rPr>
            <w:color w:val="0000FF"/>
          </w:rPr>
          <w:t>пункта 4 части 1 статьи 12</w:t>
        </w:r>
      </w:hyperlink>
      <w:r>
        <w:t xml:space="preserve"> настоящего Закона. В этом случае запрет на членство в Общественной палате относится только к работе Общественной палаты следующего состава.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3. Члены Общественной палаты осуществляют свою деятельность</w:t>
      </w:r>
      <w:r>
        <w:t xml:space="preserve"> на общественных началах.</w:t>
      </w:r>
    </w:p>
    <w:p w:rsidR="00000000" w:rsidRDefault="00904754">
      <w:pPr>
        <w:pStyle w:val="ConsPlusNormal"/>
        <w:spacing w:before="240"/>
        <w:ind w:firstLine="540"/>
        <w:jc w:val="both"/>
      </w:pPr>
      <w:bookmarkStart w:id="10" w:name="Par113"/>
      <w:bookmarkEnd w:id="10"/>
      <w:r>
        <w:t>4. Член Общественной палаты приостанавливает членство в политической партии на срок осуществления своих полномочий.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5. Объединение членов Общественной палаты по принципу национальной, религиозной, региональной или парт</w:t>
      </w:r>
      <w:r>
        <w:t>ийной принадлежности не допускается.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6. Члены Общественной палаты при осуществлении своих полномочий не связаны решениями некоммерческих организаций.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7. Отзыв члена Общественной палаты не допускается.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Title"/>
        <w:ind w:firstLine="540"/>
        <w:jc w:val="both"/>
        <w:outlineLvl w:val="1"/>
      </w:pPr>
      <w:r>
        <w:t>Статья 10. Участие членов Общественной палаты в ее раб</w:t>
      </w:r>
      <w:r>
        <w:t>оте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Normal"/>
        <w:ind w:firstLine="540"/>
        <w:jc w:val="both"/>
      </w:pPr>
      <w:r>
        <w:t xml:space="preserve">1. Члены Общественной палаты принимают личное участие в заседаниях Общественной </w:t>
      </w:r>
      <w:r>
        <w:lastRenderedPageBreak/>
        <w:t>палаты, заседаниях совета Общественной палаты, работе комиссий и рабочих групп Общественной палаты.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2. Члены Общественной палаты вправе свободно высказывать свое мнение по</w:t>
      </w:r>
      <w:r>
        <w:t xml:space="preserve"> любому вопросу деятельности Общественной палаты, совета Общественной палаты.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Title"/>
        <w:ind w:firstLine="540"/>
        <w:jc w:val="both"/>
        <w:outlineLvl w:val="1"/>
      </w:pPr>
      <w:r>
        <w:t>Статья 11. Удостоверение члена Общественной палаты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Normal"/>
        <w:ind w:firstLine="540"/>
        <w:jc w:val="both"/>
      </w:pPr>
      <w:r>
        <w:t>1. Член Общественной палаты имеет удостоверение члена Общественной палаты (далее - удостовер</w:t>
      </w:r>
      <w:r>
        <w:t>ение), являющееся документом, подтверждающим его полномочия. Указанное удостоверение члена Общественной палаты выдается на срок полномочий Общественной палаты.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2. Образец и описание удостоверения утверждаются Общественной палатой.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Title"/>
        <w:ind w:firstLine="540"/>
        <w:jc w:val="both"/>
        <w:outlineLvl w:val="1"/>
      </w:pPr>
      <w:r>
        <w:t>Статья 12. Прекращение и</w:t>
      </w:r>
      <w:r>
        <w:t xml:space="preserve"> приостановление полномочий члена Общественной палаты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Normal"/>
        <w:ind w:firstLine="540"/>
        <w:jc w:val="both"/>
      </w:pPr>
      <w:r>
        <w:t>1. Полномочия члена Общественной палаты прекращаются в порядке, предусмотренном Регламентом Общественной палаты, в случае: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1) истечения срока его полномочий;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 xml:space="preserve">2) подачи им заявления о выходе из состава </w:t>
      </w:r>
      <w:r>
        <w:t>Общественной палаты;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3) неспособности его в течение длительного времени по состоянию здоровья участвовать в работе Общественной палаты;</w:t>
      </w:r>
    </w:p>
    <w:p w:rsidR="00000000" w:rsidRDefault="00904754">
      <w:pPr>
        <w:pStyle w:val="ConsPlusNormal"/>
        <w:spacing w:before="240"/>
        <w:ind w:firstLine="540"/>
        <w:jc w:val="both"/>
      </w:pPr>
      <w:bookmarkStart w:id="11" w:name="Par134"/>
      <w:bookmarkEnd w:id="11"/>
      <w:r>
        <w:t>4) грубого нарушения им Кодекса этики членов Общественной палаты - по решению не менее двух третей установле</w:t>
      </w:r>
      <w:r>
        <w:t>нного числа членов Общественной палаты, принятому на заседании Общественной палаты;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5) смерти члена Общественной палаты;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6) систематического в соответствии с Регламентом Общественной палаты неучастия без уважительных причин в заседаниях Общественной палаты</w:t>
      </w:r>
      <w:r>
        <w:t>, работе ее органов;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 xml:space="preserve">7) выявления обстоятельств, не совместимых в соответствии с </w:t>
      </w:r>
      <w:hyperlink w:anchor="Par106" w:tooltip="2. Членами Общественной палаты не могут быть:" w:history="1">
        <w:r>
          <w:rPr>
            <w:color w:val="0000FF"/>
          </w:rPr>
          <w:t>частью 2 статьи 9</w:t>
        </w:r>
      </w:hyperlink>
      <w:r>
        <w:t xml:space="preserve"> настоящего Закона со статусом члена Общественной палаты;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8) если по истечении тридц</w:t>
      </w:r>
      <w:r>
        <w:t xml:space="preserve">ати дней со дня первого заседания Общественной палаты член Общественной палаты не выполнил требование, предусмотренное </w:t>
      </w:r>
      <w:hyperlink w:anchor="Par113" w:tooltip="4. Член Общественной палаты приостанавливает членство в политической партии на срок осуществления своих полномочий." w:history="1">
        <w:r>
          <w:rPr>
            <w:color w:val="0000FF"/>
          </w:rPr>
          <w:t>частью 4 статьи 9</w:t>
        </w:r>
      </w:hyperlink>
      <w:r>
        <w:t xml:space="preserve"> настоящего Закона.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2. Полномочия члена Общественной палаты приостанавливаются в порядке, предусмотренном Регламентом Общественной палаты, в случае: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1) предъявления ему в порядке, установленном уголовно-процессуальным законодательст</w:t>
      </w:r>
      <w:r>
        <w:t>вом Российской Федерации, обвинения в совершении преступления;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lastRenderedPageBreak/>
        <w:t>2) назначения ему административного наказания в виде административного ареста;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3) регистрации его в качестве кандидата на должность Президента Российской Федерации, кандидата в депутаты законод</w:t>
      </w:r>
      <w:r>
        <w:t>ательного (представительного) органа государственной власти, кандидата на должность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Федерации), кандидата на зам</w:t>
      </w:r>
      <w:r>
        <w:t>ещение муниципальной должности, доверенного лица или уполномоченного представителя кандидата (избирательного объединения).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Title"/>
        <w:jc w:val="center"/>
        <w:outlineLvl w:val="0"/>
      </w:pPr>
      <w:r>
        <w:t>Глава 3. СТРУКТУРА ОБЩЕСТВЕННОЙ ПАЛАТЫ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Title"/>
        <w:ind w:firstLine="540"/>
        <w:jc w:val="both"/>
        <w:outlineLvl w:val="1"/>
      </w:pPr>
      <w:r>
        <w:t>Статья 13. Органы Общественной палаты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Normal"/>
        <w:ind w:firstLine="540"/>
        <w:jc w:val="both"/>
      </w:pPr>
      <w:r>
        <w:t>1. Органами Общественной палаты являются: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1) совет Общественной палаты;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2) председатель Общественной палаты;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3) комиссии Общественной палаты;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4) рабочие группы, созданные в порядке, предусмотренном Регламентом Общественной палаты.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2. К исключительной компетенции Общественной палаты относится решен</w:t>
      </w:r>
      <w:r>
        <w:t>ие следующих вопросов: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1) утверждение Регламента Общественной палаты и внесение в него изменений;</w:t>
      </w:r>
    </w:p>
    <w:p w:rsidR="00000000" w:rsidRDefault="00904754">
      <w:pPr>
        <w:pStyle w:val="ConsPlusNormal"/>
        <w:spacing w:before="240"/>
        <w:ind w:firstLine="540"/>
        <w:jc w:val="both"/>
      </w:pPr>
      <w:bookmarkStart w:id="12" w:name="Par155"/>
      <w:bookmarkEnd w:id="12"/>
      <w:r>
        <w:t>2) избрание председателя Общественной палаты и заместителя (заместителей) председателя Общественной палаты;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3) утверждение количества комиссий и р</w:t>
      </w:r>
      <w:r>
        <w:t>абочих групп Общественной палаты, их наименований и определение направлений их деятельности;</w:t>
      </w:r>
    </w:p>
    <w:p w:rsidR="00000000" w:rsidRDefault="00904754">
      <w:pPr>
        <w:pStyle w:val="ConsPlusNormal"/>
        <w:spacing w:before="240"/>
        <w:ind w:firstLine="540"/>
        <w:jc w:val="both"/>
      </w:pPr>
      <w:bookmarkStart w:id="13" w:name="Par157"/>
      <w:bookmarkEnd w:id="13"/>
      <w:r>
        <w:t>4) избрание председателей комиссий, руководителей рабочих групп Общественной палаты и их заместителей.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3. Общественная палата в период своей работы впр</w:t>
      </w:r>
      <w:r>
        <w:t>аве рассматривать и принимать решения по вопросам, входящим в компетенцию совета Общественной палаты.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 xml:space="preserve">4. Вопросы, указанные в </w:t>
      </w:r>
      <w:hyperlink w:anchor="Par155" w:tooltip="2) избрание председателя Общественной палаты и заместителя (заместителей) председателя Общественной палаты;" w:history="1">
        <w:r>
          <w:rPr>
            <w:color w:val="0000FF"/>
          </w:rPr>
          <w:t>пунктах 2</w:t>
        </w:r>
      </w:hyperlink>
      <w:r>
        <w:t xml:space="preserve"> - </w:t>
      </w:r>
      <w:hyperlink w:anchor="Par157" w:tooltip="4) избрание председателей комиссий, руководителей рабочих групп Общественной палаты и их заместителей." w:history="1">
        <w:r>
          <w:rPr>
            <w:color w:val="0000FF"/>
          </w:rPr>
          <w:t>4 части 2</w:t>
        </w:r>
      </w:hyperlink>
      <w:r>
        <w:t xml:space="preserve"> настоящей статьи, должны быть рассмотрены на первом заседании Общественной палаты, образованной в</w:t>
      </w:r>
      <w:r>
        <w:t xml:space="preserve"> правомочном составе.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5. В совет Общественной палаты входят председатель Общественной палаты, заместитель (заместители) председателя Общественной палаты, председатели комиссий Общественной палаты, член Общественной палаты, являющийся представителем в соста</w:t>
      </w:r>
      <w:r>
        <w:t xml:space="preserve">ве Общественной палаты Российской Федерации, руководитель аппарата Общественной палаты. Совет Общественной палаты является постоянно действующим органом. Председателем совета Общественной палаты </w:t>
      </w:r>
      <w:r>
        <w:lastRenderedPageBreak/>
        <w:t>является председатель Общественной палаты.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6. Совет Обществен</w:t>
      </w:r>
      <w:r>
        <w:t>ной палаты: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1) утверждает план работы Общественной палаты на год и вносит в него изменения;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2) принимает решение о проведении внеочередного заседания Общественной палаты;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3) определяет дату проведения и утверждает проект повестки дня заседания Общественной</w:t>
      </w:r>
      <w:r>
        <w:t xml:space="preserve"> палаты;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4) вносит предложение по кандидатуре на должность руководителя аппарата Общественной палаты. Указанное предложение должны одобрить не менее трех четвертей от общего состава совета Общественной палаты;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5) принимает решение о привлечении к работе Об</w:t>
      </w:r>
      <w:r>
        <w:t>щественной палаты граждан и некоммерческих организаций, представители которых не вошли в ее состав;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6) направляет запросы Общественной палаты в территориальные органы федеральных органов исполнительной власти в Краснодарском крае, государственные органы Кр</w:t>
      </w:r>
      <w:r>
        <w:t>аснодарского края, органы местного самоуправления в Краснодарском крае, государственные и муниципальные организации, иные организации, осуществляющие в соответствии с федеральными законами отдельные публичные полномочия на территории Краснодарского края;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7</w:t>
      </w:r>
      <w:r>
        <w:t>) разрабатывает и представляет на утверждение Общественной палаты Кодекс этики членов Общественной палаты;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 xml:space="preserve">8) дает поручения председателю Общественной палаты, комиссиям Общественной палаты, председателям комиссий Общественной палаты, руководителям рабочих </w:t>
      </w:r>
      <w:r>
        <w:t>групп Общественной палаты;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9) вносит предложения по изменению Регламента Общественной палаты;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10) осуществляет иные полномочия в соответствии с законодательством Краснодарского края и Регламентом Общественной палаты.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7. Председатель Общественной палаты избирается из числа членов Общественной палаты открытым голосованием.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8. Председатель Общественной палаты: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1) организует работу совета Общественной палаты;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2) определяет обязанности заместителя (заместителей) председател</w:t>
      </w:r>
      <w:r>
        <w:t>я Общественной палаты по согласованию с советом Общественной палаты;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3) представляет Общественную палату в отношениях с территориальными органами федеральных органов исполнительной власти в Краснодарском крае, государственными органами Краснодарского края,</w:t>
      </w:r>
      <w:r>
        <w:t xml:space="preserve"> органами местного самоуправления в Краснодарском крае, </w:t>
      </w:r>
      <w:r>
        <w:lastRenderedPageBreak/>
        <w:t>некоммерческими организациями, гражданами;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4) выступает с предложением о проведении внеочередного заседания совета Общественной палаты;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5) подписывает решения, обращения и иные документы, принятые Общ</w:t>
      </w:r>
      <w:r>
        <w:t>ественной палатой, советом Общественной палаты, а также запросы Общественной палаты;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6) осуществляет общее руководство деятельностью аппарата Общественной палаты;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7) осуществляет иные полномочия в соответствии с законодательством Краснодарского края и Регл</w:t>
      </w:r>
      <w:r>
        <w:t>аментом Общественной палаты.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9. В состав комиссий Общественной палаты входят члены Общественной палаты. В состав рабочих групп Общественной палаты могут входить члены Общественной палаты, представители некоммерческих организаций, другие граждане.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Title"/>
        <w:jc w:val="center"/>
        <w:outlineLvl w:val="0"/>
      </w:pPr>
      <w:r>
        <w:t>Глава 4.</w:t>
      </w:r>
      <w:r>
        <w:t xml:space="preserve"> ДЕЯТЕЛЬНОСТЬ ОБЩЕСТВЕННОЙ ПАЛАТЫ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Title"/>
        <w:ind w:firstLine="540"/>
        <w:jc w:val="both"/>
        <w:outlineLvl w:val="1"/>
      </w:pPr>
      <w:r>
        <w:t>Статья 14. Организация деятельности Общественной палаты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Normal"/>
        <w:ind w:firstLine="540"/>
        <w:jc w:val="both"/>
      </w:pPr>
      <w:r>
        <w:t>1. Основными формами деятельности Общественной палаты являются заседания Общественной палаты, заседания совета Общественной палаты, заседания комиссий и рабочих гру</w:t>
      </w:r>
      <w:r>
        <w:t>пп Общественной палаты.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2. Первое заседание Общественной палаты нового состава созывается главой администрации (губернатором) Краснодарского края и открывается старейшим членом Общественной палаты.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3. Заседания Общественной палаты проводятся в соответствии</w:t>
      </w:r>
      <w:r>
        <w:t xml:space="preserve"> с планом работы Общественной палаты, но не реже одного раза в четыре месяца.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4. Заседание Общественной палаты считается правомочным, если на нем присутствует более половины установленного числа членов Общественной палаты.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5. По решению совета Общественной</w:t>
      </w:r>
      <w:r>
        <w:t xml:space="preserve"> палаты может быть проведено внеочередное заседание.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6. Решения Общественной палаты принимаются в форме заключений, предложений и обращений и носят рекомендательный характер. Решения Общественной палаты заверяются печатью аппарата Общественной палаты.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7. В</w:t>
      </w:r>
      <w:r>
        <w:t xml:space="preserve"> целях реализации функций, возложенных на Общественную палату настоящим Законом, Общественная палата вправе: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 xml:space="preserve">1) осуществлять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21</w:t>
      </w:r>
      <w:r>
        <w:t xml:space="preserve"> июля 2014 года N 212-ФЗ "Об основах общественного контроля в Российской Федерации", </w:t>
      </w:r>
      <w:hyperlink r:id="rId18" w:history="1">
        <w:r>
          <w:rPr>
            <w:color w:val="0000FF"/>
          </w:rPr>
          <w:t>Законом</w:t>
        </w:r>
      </w:hyperlink>
      <w:r>
        <w:t xml:space="preserve"> Краснодарского края от 25 декабря 2015 года N 3305-КЗ "Об общественном</w:t>
      </w:r>
      <w:r>
        <w:t xml:space="preserve"> контроле в Краснодарском крае" и иными нормативными правовыми актами Краснодарского края общественный контроль за деятельностью территориальных органов федеральных органов исполнительной власти в Краснодарском крае, </w:t>
      </w:r>
      <w:r>
        <w:lastRenderedPageBreak/>
        <w:t xml:space="preserve">исполнительных органов государственной </w:t>
      </w:r>
      <w:r>
        <w:t>власти Краснодарского края, органов местного самоуправления в Краснодарском крае, государственных и муниципальных организаций, иных организаций, осуществляющих в соответствии с федеральными законами отдельные публичные полномочия на территории Краснодарско</w:t>
      </w:r>
      <w:r>
        <w:t>го края;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2) проводить экспертизу проектов законов Краснодарского края и проектов иных нормативных правовых актов Краснодарского края, проектов правовых актов органов местного самоуправления в Краснодарском крае;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3) привлекать в соответствии с Регламентом Общественной палаты экспертов;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4) проводить гражданские форумы, слушания, "круглые столы" и иные мероприятия по общественно важным проблемам в порядке, установленном Регламентом Общественной палаты;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 xml:space="preserve">5) приглашать </w:t>
      </w:r>
      <w:r>
        <w:t>руководителей территориальных органов федеральных органов исполнительной власти в Краснодарском крае, государственных органов Краснодарского края, органов местного самоуправления в Краснодарском крае и иных лиц для участия в заседаниях Общественной палаты;</w:t>
      </w:r>
    </w:p>
    <w:p w:rsidR="00000000" w:rsidRDefault="00904754">
      <w:pPr>
        <w:pStyle w:val="ConsPlusNormal"/>
        <w:spacing w:before="240"/>
        <w:ind w:firstLine="540"/>
        <w:jc w:val="both"/>
      </w:pPr>
      <w:bookmarkStart w:id="14" w:name="Par199"/>
      <w:bookmarkEnd w:id="14"/>
      <w:r>
        <w:t>6) направлять в соответствии с Регламентом Общественной палаты членов Общественной палаты, уполномоченных советом Общественной палаты, для участия в заседаниях территориальных органов федеральных органов исполнительной власти в Краснодарском к</w:t>
      </w:r>
      <w:r>
        <w:t xml:space="preserve">рае, в пленарных заседаниях Законодательного Собрания Краснодарского края и заседаниях постоянных комитетов Законодательного Собрания Краснодарского края, заседаниях коллегий исполнительных органов государственной власти Краснодарского края и общественных </w:t>
      </w:r>
      <w:r>
        <w:t>советов при исполнительных органах государственной власти Краснодарского края, органов местного самоуправления в Краснодарском крае;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7) направлять запросы Общественной палаты. В период между заседаниями Общественной палаты запросы от имени Общественной пал</w:t>
      </w:r>
      <w:r>
        <w:t>аты направляются по решению совета Общественной палаты;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8) инициировать проведение социологических исследований для выяснения мнения общественности о социально значимых проблемах;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9) издавать справочные и иные материалы, брошюры, книги, содействующие разви</w:t>
      </w:r>
      <w:r>
        <w:t>тию гражданского общества;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10) информировать население Краснодарского края о своей деятельности;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11) участвовать по согласованию в работе общественных палат субъектов Российской Федерации, направлять членов Общественной палаты для участия в работе всеросси</w:t>
      </w:r>
      <w:r>
        <w:t>йских, региональных конференций, совещаний, международных конференций, проводимых на территории Российской Федерации, а также для участия в мероприятиях, проводимых общероссийскими, межрегиональными и региональными общественными объединениями;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12) оказыват</w:t>
      </w:r>
      <w:r>
        <w:t xml:space="preserve">ь некоммерческим организациям, деятельность которых направлена на развитие гражданского общества в Краснодарском крае, содействие в обеспечении их методическими </w:t>
      </w:r>
      <w:r>
        <w:lastRenderedPageBreak/>
        <w:t>материалами.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 xml:space="preserve">Общественная палата имеет также иные права, установленные федеральными законами и </w:t>
      </w:r>
      <w:r>
        <w:t>законами Краснодарского края.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8.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культуры, охраны здоровья, образования, социаль</w:t>
      </w:r>
      <w:r>
        <w:t>ного обслуживания и федеральными учреждениями медико-социальной экспертизы.</w:t>
      </w:r>
    </w:p>
    <w:p w:rsidR="00000000" w:rsidRDefault="00904754">
      <w:pPr>
        <w:pStyle w:val="ConsPlusNormal"/>
        <w:jc w:val="both"/>
      </w:pPr>
      <w:r>
        <w:t xml:space="preserve">(часть 8 введена </w:t>
      </w:r>
      <w:hyperlink r:id="rId19" w:history="1">
        <w:r>
          <w:rPr>
            <w:color w:val="0000FF"/>
          </w:rPr>
          <w:t>Законом</w:t>
        </w:r>
      </w:hyperlink>
      <w:r>
        <w:t xml:space="preserve"> Краснодарского края от 06.03.2018 N 3758-КЗ)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Title"/>
        <w:ind w:firstLine="540"/>
        <w:jc w:val="both"/>
        <w:outlineLvl w:val="1"/>
      </w:pPr>
      <w:r>
        <w:t>Статья 15. Участие членов Общественной палаты в работе общественных советов при исполнительных органах государственной власти Краснодарского края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Normal"/>
        <w:ind w:firstLine="540"/>
        <w:jc w:val="both"/>
      </w:pPr>
      <w:r>
        <w:t>1. Общественная палата принимает участие в формировании общественных советов при исполнительных органах гос</w:t>
      </w:r>
      <w:r>
        <w:t>ударственной власти Краснодарского края.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2. Порядок образования общественных советов при исполнительных органах государственной власти Краснодарского края определяется главой администрации (губернатором) Краснодарского края.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 xml:space="preserve">3. Руководители исполнительных </w:t>
      </w:r>
      <w:r>
        <w:t>органов государственной власти Краснодарского края обеспечивают участие членов Общественной палаты в работе общественных советов при исполнительных органах государственной власти Краснодарского края.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Title"/>
        <w:ind w:firstLine="540"/>
        <w:jc w:val="both"/>
        <w:outlineLvl w:val="1"/>
      </w:pPr>
      <w:r>
        <w:t>Статья 16. Поддержка Общественной палатой гражданских и</w:t>
      </w:r>
      <w:r>
        <w:t>нициатив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Normal"/>
        <w:ind w:firstLine="540"/>
        <w:jc w:val="both"/>
      </w:pPr>
      <w:bookmarkStart w:id="15" w:name="Par218"/>
      <w:bookmarkEnd w:id="15"/>
      <w:r>
        <w:t xml:space="preserve">1. Общественная палата осуществляет сбор и обработку гражданских инициатив, имеющих общекраевое значение и направленных на реализацию конституционных прав, свобод и законных интересов граждан, прав и законных интересов некоммерческих </w:t>
      </w:r>
      <w:r>
        <w:t>организаций.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 xml:space="preserve">2. Общественная палата доводит до сведения жителей Краснодарского края информацию о гражданских инициативах, указанных в </w:t>
      </w:r>
      <w:hyperlink w:anchor="Par218" w:tooltip="1. Общественная палата осуществляет сбор и обработку гражданских инициатив, имеющих общекраевое значение и направленных на реализацию конституционных прав, свобод и законных интересов граждан, прав и законных интересов некоммерческих организаций." w:history="1">
        <w:r>
          <w:rPr>
            <w:color w:val="0000FF"/>
          </w:rPr>
          <w:t>части 1</w:t>
        </w:r>
      </w:hyperlink>
      <w:r>
        <w:t xml:space="preserve"> настоящей статьи, с целью привлечения населения к их реализации.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Title"/>
        <w:ind w:firstLine="540"/>
        <w:jc w:val="both"/>
        <w:outlineLvl w:val="1"/>
      </w:pPr>
      <w:r>
        <w:t>Статья 17. Ежегодный доклад Общественной палаты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Normal"/>
        <w:ind w:firstLine="540"/>
        <w:jc w:val="both"/>
      </w:pPr>
      <w:r>
        <w:t>1. Общественная палата ежегодно подготавливает и публикует доклад о состоянии гражданского общества в Краснодарском крае не позднее чем через три месяца по окончании календарного года.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2. Ежегодный доклад Об</w:t>
      </w:r>
      <w:r>
        <w:t>щественной палаты направляется в Законодательное Собрание Краснодарского края и главе администрации (губернатору) Краснодарского края и размещается на сайте Общественной палаты в информационно-телекоммуникационной сети "Интернет".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Title"/>
        <w:jc w:val="center"/>
        <w:outlineLvl w:val="0"/>
      </w:pPr>
      <w:r>
        <w:t>Глава 5. ВЗАИМОДЕЙСТВИЕ</w:t>
      </w:r>
    </w:p>
    <w:p w:rsidR="00000000" w:rsidRDefault="00904754">
      <w:pPr>
        <w:pStyle w:val="ConsPlusTitle"/>
        <w:jc w:val="center"/>
      </w:pPr>
      <w:r>
        <w:t>ОБЩЕСТВЕННОЙ ПАЛАТЫ С ОРГАНАМИ ГОСУДАРСТВЕННОЙ ВЛАСТИ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Title"/>
        <w:ind w:firstLine="540"/>
        <w:jc w:val="both"/>
        <w:outlineLvl w:val="1"/>
      </w:pPr>
      <w:r>
        <w:t>Статья 18. Порядок взаимодействия Общественной палаты и органов государственной власти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Normal"/>
        <w:ind w:firstLine="540"/>
        <w:jc w:val="both"/>
      </w:pPr>
      <w:r>
        <w:t>1. Законодательное Собрание Краснодарского края обеспечивает возможность присутствия на пленарных заседаниях Зако</w:t>
      </w:r>
      <w:r>
        <w:t>нодательного Собрания Краснодарского края и заседаниях постоянных комитетов Законодательного Собрания Краснодарского края членов Общественной палаты, уполномоченных советом Общественной палаты.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2. Территориальные органы федеральных органов исполнительной в</w:t>
      </w:r>
      <w:r>
        <w:t xml:space="preserve">ласти в Краснодарском крае, исполнительные органы государственной власти Краснодарского края и органы местного самоуправления в Краснодарском крае обеспечивают возможность присутствия членов Общественной палаты, уполномоченных советом Общественной палаты, </w:t>
      </w:r>
      <w:r>
        <w:t xml:space="preserve">на заседаниях, предусмотренных </w:t>
      </w:r>
      <w:hyperlink w:anchor="Par199" w:tooltip="6) направлять в соответствии с Регламентом Общественной палаты членов Общественной палаты, уполномоченных советом Общественной палаты, для участия в заседаниях территориальных органов федеральных органов исполнительной власти в Краснодарском крае, в пленарных заседаниях Законодательного Собрания Краснодарского края и заседаниях постоянных комитетов Законодательного Собрания Краснодарского края, заседаниях коллегий исполнительных органов государственной власти Краснодарского края и общественных советов пр..." w:history="1">
        <w:r>
          <w:rPr>
            <w:color w:val="0000FF"/>
          </w:rPr>
          <w:t>пунктом 6 части 7 статьи 14</w:t>
        </w:r>
      </w:hyperlink>
      <w:r>
        <w:t xml:space="preserve"> настоящего Закона.</w:t>
      </w:r>
    </w:p>
    <w:p w:rsidR="00000000" w:rsidRDefault="00904754">
      <w:pPr>
        <w:pStyle w:val="ConsPlusNormal"/>
        <w:spacing w:before="240"/>
        <w:ind w:firstLine="540"/>
        <w:jc w:val="both"/>
      </w:pPr>
      <w:bookmarkStart w:id="16" w:name="Par233"/>
      <w:bookmarkEnd w:id="16"/>
      <w:r>
        <w:t>3. Совет Общественной палаты вправе пригласить руководителя территориального органа федерального органа исполнительной власти в Краснодар</w:t>
      </w:r>
      <w:r>
        <w:t>ском крае, руководителя исполнительного органа государственной власти Краснодарского края, руководителя органа местного самоуправления в Краснодарском крае принять участие в заседании Общественной палаты.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4. В случае невозможности личного участия в заседан</w:t>
      </w:r>
      <w:r>
        <w:t xml:space="preserve">ии Общественной палаты указанные в </w:t>
      </w:r>
      <w:hyperlink w:anchor="Par233" w:tooltip="3. Совет Общественной палаты вправе пригласить руководителя территориального органа федерального органа исполнительной власти в Краснодарском крае, руководителя исполнительного органа государственной власти Краснодарского края, руководителя органа местного самоуправления в Краснодарском крае принять участие в заседании Общественной палаты." w:history="1">
        <w:r>
          <w:rPr>
            <w:color w:val="0000FF"/>
          </w:rPr>
          <w:t>части 3</w:t>
        </w:r>
      </w:hyperlink>
      <w:r>
        <w:t xml:space="preserve"> настоящей статьи лица обязаны направить для участия в заседании Общественной палаты своего заместителя.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Title"/>
        <w:ind w:firstLine="540"/>
        <w:jc w:val="both"/>
        <w:outlineLvl w:val="1"/>
      </w:pPr>
      <w:r>
        <w:t>Статья 19. Предоставление информации Общественной палате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Normal"/>
        <w:ind w:firstLine="540"/>
        <w:jc w:val="both"/>
      </w:pPr>
      <w:r>
        <w:t>1. Общественная палата вправе направлять в территориальные органы федеральных органов исполн</w:t>
      </w:r>
      <w:r>
        <w:t xml:space="preserve">ительной власти в Краснодарском крае, органы государственной власти Краснодарского края, органы местного самоуправления в Краснодарском крае, государственные и муниципальные организации в Краснодарском крае, иные организации, осуществляющие в соответствии </w:t>
      </w:r>
      <w:r>
        <w:t>с федеральными законами отдельные публичные полномочия на территории Краснодарского края, и их должностным лицам запросы по вопросам, входящим в компетенцию указанных органов и организаций. Запросы Общественной палаты должны соответствовать ее целям и зада</w:t>
      </w:r>
      <w:r>
        <w:t xml:space="preserve">чам, указанным в </w:t>
      </w:r>
      <w:hyperlink w:anchor="Par29" w:tooltip="Статья 2. Цели и задачи Общественной палаты" w:history="1">
        <w:r>
          <w:rPr>
            <w:color w:val="0000FF"/>
          </w:rPr>
          <w:t>статье 2</w:t>
        </w:r>
      </w:hyperlink>
      <w:r>
        <w:t xml:space="preserve"> настоящего Закона.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2. Территориальные органы федеральных органов исполнительной власти в Краснодарском крае, органы государственной власти Краснодарского края,</w:t>
      </w:r>
      <w:r>
        <w:t xml:space="preserve"> органы местного самоуправления в Краснодарском крае и их должностные лица, которым направлены запросы Общественной палаты, обязаны проинформировать Общественную палату о результатах рассмотрения соответствующего запроса в течение тридцати дней со дня его </w:t>
      </w:r>
      <w:r>
        <w:t xml:space="preserve">регистрации, а также предоставить необходимые ей для исполнения своих полномочий сведения, в том числе документы и материалы, за исключением сведений, которые составляют государственную и иную охраняемую федеральным законом тайну. В исключительных случаях </w:t>
      </w:r>
      <w:r>
        <w:t>руководитель территориального органа федерального органа исполнительной власти в Краснодарском крае или органа государственной власти Краснодарского края, руководитель органа местного самоуправления в Краснодарском крае либо уполномоченное на то должностно</w:t>
      </w:r>
      <w:r>
        <w:t xml:space="preserve">е лицо вправе продлить срок рассмотрения указанного запроса не более чем на </w:t>
      </w:r>
      <w:r>
        <w:lastRenderedPageBreak/>
        <w:t>тридцать дней, уведомив об этом Общественную палату.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3. Ответ на запрос Общественной палаты должен быть подписан должностным лицом, которому направлен запрос, либо лицом, исполняющ</w:t>
      </w:r>
      <w:r>
        <w:t>им его обязанности.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Title"/>
        <w:jc w:val="center"/>
        <w:outlineLvl w:val="0"/>
      </w:pPr>
      <w:r>
        <w:t>Глава 6. ОБЕСПЕЧЕНИЕ ДЕЯТЕЛЬНОСТИ ОБЩЕСТВЕННОЙ ПАЛАТЫ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Title"/>
        <w:ind w:firstLine="540"/>
        <w:jc w:val="both"/>
        <w:outlineLvl w:val="1"/>
      </w:pPr>
      <w:r>
        <w:t>Статья 20. Аппарат Общественной палаты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Normal"/>
        <w:ind w:firstLine="540"/>
        <w:jc w:val="both"/>
      </w:pPr>
      <w:r>
        <w:t>1. Организационное, правовое, аналитическое, информационное, документационное, финансовое и материально-техническое обеспечение деятельности Общественной палаты осуществляется аппаратом Общественной палаты.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2. Аппарат Общественной палаты является государст</w:t>
      </w:r>
      <w:r>
        <w:t>венным учреждением Краснодарского края, имеющим печать с изображением герба Краснодарского края и со своим наименованием, либо подразделением государственного учреждения Краснодарского края. Организационно-правовая форма аппарата Общественной палаты опреде</w:t>
      </w:r>
      <w:r>
        <w:t>ляется администрацией Краснодарского края по представлению совета Общественной палаты.</w:t>
      </w:r>
    </w:p>
    <w:p w:rsidR="00000000" w:rsidRDefault="00904754">
      <w:pPr>
        <w:pStyle w:val="ConsPlusNormal"/>
        <w:jc w:val="both"/>
      </w:pPr>
      <w:r>
        <w:t xml:space="preserve">(часть 2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Краснодарского края от 26.07.2019 </w:t>
      </w:r>
      <w:r>
        <w:t>N 4097-КЗ)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3. Руководитель аппарата Общественной палаты назначается на должность и освобождается от должности администрацией Краснодарского края по представлению совета Общественной палаты.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Title"/>
        <w:ind w:firstLine="540"/>
        <w:jc w:val="both"/>
        <w:outlineLvl w:val="1"/>
      </w:pPr>
      <w:r>
        <w:t>Статья 21. Информационное обеспечение деятельности Общественной п</w:t>
      </w:r>
      <w:r>
        <w:t>алаты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Normal"/>
        <w:ind w:firstLine="540"/>
        <w:jc w:val="both"/>
      </w:pPr>
      <w:r>
        <w:t>1. Для информационного обеспечения деятельности Общественной палаты и доступа широких слоев общественности к информации, рассматриваемой Общественной палатой, а также к результатам работы Общественной палаты аппаратом Общественной палаты создается и</w:t>
      </w:r>
      <w:r>
        <w:t xml:space="preserve"> поддерживается сайт Общественной палаты в информационно-телекоммуникационной сети "Интернет".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2. Общественная палата в соответствии с законодательством Российской Федерации может учредить сетевое издание.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Title"/>
        <w:ind w:firstLine="540"/>
        <w:jc w:val="both"/>
        <w:outlineLvl w:val="1"/>
      </w:pPr>
      <w:r>
        <w:t>Статья 22. Финансовое обеспечение деятельности Об</w:t>
      </w:r>
      <w:r>
        <w:t>щественной палаты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Normal"/>
        <w:ind w:firstLine="540"/>
        <w:jc w:val="both"/>
      </w:pPr>
      <w:r>
        <w:t>1. Финансовое обеспечение деятельности Общественной палаты является расходным обязательством Краснодарского края.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2. Финансовое обеспечение содержания аппарата Общественной палаты осуществляется за счет средств краевого бюджета.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Title"/>
        <w:ind w:firstLine="540"/>
        <w:jc w:val="both"/>
        <w:outlineLvl w:val="1"/>
      </w:pPr>
      <w:bookmarkStart w:id="17" w:name="Par261"/>
      <w:bookmarkEnd w:id="17"/>
      <w:r>
        <w:t>Статья 23. Порядок возмещения расходов члену Общественной палаты, связанных с осуществлением им полномочий члена Общественной палаты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Normal"/>
        <w:ind w:firstLine="540"/>
        <w:jc w:val="both"/>
      </w:pPr>
      <w:r>
        <w:t>1. Член Общественной палаты на основании письменного решения председателя Общественной палаты или иного лица, котором</w:t>
      </w:r>
      <w:r>
        <w:t xml:space="preserve">у такое право предоставлено Регламентом </w:t>
      </w:r>
      <w:r>
        <w:lastRenderedPageBreak/>
        <w:t>Общественной палаты Краснодарского края (далее - уполномоченное лицо), может быть направлен на определенный срок для участия в мероприятиях, связанных с осуществлением полномочий члена Общественной палаты и проводимы</w:t>
      </w:r>
      <w:r>
        <w:t>х вне постоянного места его жительства в пределах территории Российской Федерации (далее - поездка).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В случаях участия члена Общественной палаты в мероприятиях, проводимых по местонахождению Общественной палаты, наличие решения уполномоченного лица о напра</w:t>
      </w:r>
      <w:r>
        <w:t>влении на мероприятие не требуется.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 xml:space="preserve">2. Срок поездки члена Общественной палаты определяется уполномоченным лицом, направляющим его в поездку, с учетом объема, сложности и других особенностей мероприятий, для участия в которых направляется член Общественной </w:t>
      </w:r>
      <w:r>
        <w:t>палаты.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3. Днем выезда в поездку считается день отправления поезда, самолета или другого транспортного средства из постоянного места жительства члена Общественной палаты либо из места, определенного уполномоченным лицом, а днем приезда из поездки - день пр</w:t>
      </w:r>
      <w:r>
        <w:t>ибытия указанного транспортного средства в постоянное место жительства члена Общественной палаты либо в место, определенное уполномоченным лицом. При отправлении транспортного средства до 24 часов включительно днем выезда в поездку считаются текущие сутки,</w:t>
      </w:r>
      <w:r>
        <w:t xml:space="preserve"> а с 00 часов и позднее - последующие сутки.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Если станция, аэропорт, пристань находятся за чертой населенного пункта, учитывается время, необходимое для проезда до станции, аэропорта, пристани. Аналогично определяется день приезда члена Общественной палаты</w:t>
      </w:r>
      <w:r>
        <w:t xml:space="preserve"> в постоянное место жительства.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4. Фактический срок пребывания в месте участия в мероприятии определяется по отметкам в решении уполномоченного лица о направлении на мероприятие, а также по документам, подтверждающим проезд и проживание.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 xml:space="preserve">5. По возвращении </w:t>
      </w:r>
      <w:r>
        <w:t>члена Общественной палаты из поездки ему возмещаются: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1) расходы по проезду к месту проведения мероприятия и обратно - в постоянное место его жительства либо в место, определенное уполномоченным лицом, за исключением расходов по оплате</w:t>
      </w:r>
      <w:r>
        <w:t xml:space="preserve"> услуг залов официальных лиц и делегаций, VlP-залов, организуемых в составе железнодорожных и автомобильных вокзалов (станций), морских и речных портов, аэропортов (аэродромов);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2) расходы по проезду из одного населенного пункта в другой, если член Обществ</w:t>
      </w:r>
      <w:r>
        <w:t>енной палаты направлен для участия в нескольких мероприятиях, проводимых в разных населенных пунктах;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3) расходы по бронированию и найму жилого помещения;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4) дополнительные расходы, связанные с проживанием вне постоянного места жительства (суточные).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6. Ра</w:t>
      </w:r>
      <w:r>
        <w:t xml:space="preserve">сходы, связанные с проездом члена Общественной палаты к месту участия в мероприятии и обратно - в постоянное место его жительства либо в место, определенное </w:t>
      </w:r>
      <w:r>
        <w:lastRenderedPageBreak/>
        <w:t xml:space="preserve">уполномоченным лицом, возмещаются, включая оплату услуг по оформлению проездных документов, оплату </w:t>
      </w:r>
      <w:r>
        <w:t>проезда от и до станции, аэропорта, пристани в местах отправления, назначения или пересадок наземным транспортом при наличии документов (билетов), расходы на пользование в поездах постельными принадлежностями, а также по проезду из одного населенного пункт</w:t>
      </w:r>
      <w:r>
        <w:t xml:space="preserve">а в другой, если член Общественной палаты направлен в несколько мероприятий, расположенных в разных населенных пунктах, воздушным, железнодорожным, водным и автомобильным транспортом - в размере фактических расходов, подтвержденных проездными документами, </w:t>
      </w:r>
      <w:r>
        <w:t>но не более стоимости проезда: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1) железнодорожным транспортом -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2) воздушным транспортом - п</w:t>
      </w:r>
      <w:r>
        <w:t>о тарифу экономического класса;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3) 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4) автомобильным транспортом - в автотранспортном средст</w:t>
      </w:r>
      <w:r>
        <w:t>ве общего пользования (кроме такси).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При отсутствии проездных документов оплата проезда не производится.</w:t>
      </w:r>
    </w:p>
    <w:p w:rsidR="00000000" w:rsidRDefault="00904754">
      <w:pPr>
        <w:pStyle w:val="ConsPlusNormal"/>
        <w:spacing w:before="240"/>
        <w:ind w:firstLine="540"/>
        <w:jc w:val="both"/>
      </w:pPr>
      <w:bookmarkStart w:id="18" w:name="Par280"/>
      <w:bookmarkEnd w:id="18"/>
      <w:r>
        <w:t>7. Расходы, связанные с бронированием и наймом жилого помещения, возмещаются члену Общественной палаты (кроме тех случаев, когда ему предос</w:t>
      </w:r>
      <w:r>
        <w:t>тавляется бесплатное жилое помещение) по фактическим затратам, подтвержденным соответствующими документами, но не более стоимости однокомнатного (одноместного) номера в гостинице.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8. В случае вынужденной остановки в пути члену Общественной палаты возмещают</w:t>
      </w:r>
      <w:r>
        <w:t xml:space="preserve">ся расходы по найму жилого помещения, подтвержденные соответствующими документами, в размерах, установленных </w:t>
      </w:r>
      <w:hyperlink w:anchor="Par280" w:tooltip="7. Расходы, связанные с бронированием и наймом жилого помещения, возмещаются члену Общественной палаты (кроме тех случаев, когда ему предоставляется бесплатное жилое помещение) по фактическим затратам, подтвержденным соответствующими документами, но не более стоимости однокомнатного (одноместного) номера в гостинице." w:history="1">
        <w:r>
          <w:rPr>
            <w:color w:val="0000FF"/>
          </w:rPr>
          <w:t>частью 7</w:t>
        </w:r>
      </w:hyperlink>
      <w:r>
        <w:t xml:space="preserve"> настоящей статьи.</w:t>
      </w:r>
    </w:p>
    <w:p w:rsidR="00000000" w:rsidRDefault="00904754">
      <w:pPr>
        <w:pStyle w:val="ConsPlusNormal"/>
        <w:spacing w:before="240"/>
        <w:ind w:firstLine="540"/>
        <w:jc w:val="both"/>
      </w:pPr>
      <w:bookmarkStart w:id="19" w:name="Par282"/>
      <w:bookmarkEnd w:id="19"/>
      <w:r>
        <w:t>9. Дополнительные</w:t>
      </w:r>
      <w:r>
        <w:t xml:space="preserve"> расходы, связанные с проживанием (суточные), возмещаются члену Общественной палаты за каждый день нахождения в поездке, включая выходные и праздничные дни, а также дни, проведенные в пути, в том числе за время вынужденной остановки в пути, в размере: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1) 1</w:t>
      </w:r>
      <w:r>
        <w:t>00 рублей - при командировании в пределах Российской Федерации, кроме городов Москвы и Санкт-Петербурга;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2) 300 рублей - при командировании в города Москву и Санкт-Петербург.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 xml:space="preserve">10. В случае направления члена Общественной палаты в такую местность, из которой </w:t>
      </w:r>
      <w:r>
        <w:t xml:space="preserve">он по условиям транспортного сообщения и характеру выполняемых полномочий имеет возможность ежедневно возвращаться в постоянное место жительства, возмещение расходов, указанных в </w:t>
      </w:r>
      <w:hyperlink w:anchor="Par282" w:tooltip="9. Дополнительные расходы, связанные с проживанием (суточные), возмещаются члену Общественной палаты за каждый день нахождения в поездке, включая выходные и праздничные дни, а также дни, проведенные в пути, в том числе за время вынужденной остановки в пути, в размере:" w:history="1">
        <w:r>
          <w:rPr>
            <w:color w:val="0000FF"/>
          </w:rPr>
          <w:t>части 9</w:t>
        </w:r>
      </w:hyperlink>
      <w:r>
        <w:t xml:space="preserve"> настоящей статьи, не произво</w:t>
      </w:r>
      <w:r>
        <w:t>дится.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 xml:space="preserve">Вопрос о целесообразности ежедневного возвращения члена Общественной палаты из места </w:t>
      </w:r>
      <w:r>
        <w:lastRenderedPageBreak/>
        <w:t>пребывания в поездке в постоянное место жительства в каждом конкретном случае решается уполномоченным лицом, направившим его в поездку, с учетом расстояния, условий</w:t>
      </w:r>
      <w:r>
        <w:t xml:space="preserve"> транспортного сообщения, характера участия в мероприятии, а также необходимости создания члену Общественной палаты условий для отдыха.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 xml:space="preserve">11. Для возмещения расходов член Общественной палаты при возвращении из поездки в течение 5 рабочих дней представляет в </w:t>
      </w:r>
      <w:r>
        <w:t>аппарат Общественной палаты отчет об израсходованных в связи с поездкой денежных средствах и документы, подтверждающие расходы, а также информирует об итогах поездки уполномоченное лицо.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Возмещение расходов члену Общественной палаты за время поездки произв</w:t>
      </w:r>
      <w:r>
        <w:t>одится не позднее 3 рабочих дней с момента представления им указанного отчета и документов, подтверждающих расходы, за счет средств, предусмотренных в краевом бюджете на обеспечение деятельности Общественной палаты.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Title"/>
        <w:jc w:val="center"/>
        <w:outlineLvl w:val="0"/>
      </w:pPr>
      <w:r>
        <w:t>Глава 7. ДОСРОЧНОЕ</w:t>
      </w:r>
    </w:p>
    <w:p w:rsidR="00000000" w:rsidRDefault="00904754">
      <w:pPr>
        <w:pStyle w:val="ConsPlusTitle"/>
        <w:jc w:val="center"/>
      </w:pPr>
      <w:r>
        <w:t>ПРЕКРАЩЕНИЕ ДЕЯТЕЛЬН</w:t>
      </w:r>
      <w:r>
        <w:t>ОСТИ ОБЩЕСТВЕННОЙ ПАЛАТЫ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Title"/>
        <w:ind w:firstLine="540"/>
        <w:jc w:val="both"/>
        <w:outlineLvl w:val="1"/>
      </w:pPr>
      <w:r>
        <w:t>Статья 24. Досрочное прекращение деятельности Общественной палаты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Normal"/>
        <w:ind w:firstLine="540"/>
        <w:jc w:val="both"/>
      </w:pPr>
      <w:r>
        <w:t>Общественная палата может досрочно прекратить свою деятельность на основании решени</w:t>
      </w:r>
      <w:r>
        <w:t>я Общественной палаты, принятого на заседании не менее чем двумя третями голосов от установленного состава Общественной палаты.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 xml:space="preserve">В случае досрочного прекращения деятельности Общественной палаты новый состав формируется в соответствии со </w:t>
      </w:r>
      <w:hyperlink w:anchor="Par76" w:tooltip="Статья 7. Состав Общественной палаты" w:history="1">
        <w:r>
          <w:rPr>
            <w:color w:val="0000FF"/>
          </w:rPr>
          <w:t>статьями 7</w:t>
        </w:r>
      </w:hyperlink>
      <w:r>
        <w:t xml:space="preserve"> и </w:t>
      </w:r>
      <w:hyperlink w:anchor="Par90" w:tooltip="Статья 8. Порядок и сроки формирования Общественной палаты" w:history="1">
        <w:r>
          <w:rPr>
            <w:color w:val="0000FF"/>
          </w:rPr>
          <w:t>8</w:t>
        </w:r>
      </w:hyperlink>
      <w:r>
        <w:t xml:space="preserve"> настоящего Закона.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Title"/>
        <w:jc w:val="center"/>
        <w:outlineLvl w:val="0"/>
      </w:pPr>
      <w:r>
        <w:t>Глава 8. ЗАКЛЮЧИТЕЛЬНЫЕ ПОЛОЖЕНИЯ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Title"/>
        <w:ind w:firstLine="540"/>
        <w:jc w:val="both"/>
        <w:outlineLvl w:val="1"/>
      </w:pPr>
      <w:r>
        <w:t>Статья 25. Внесение изменения в Закон Краснодарского кра</w:t>
      </w:r>
      <w:r>
        <w:t>я "О Законодательном Собрании Краснодарского края"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Normal"/>
        <w:ind w:firstLine="540"/>
        <w:jc w:val="both"/>
      </w:pPr>
      <w:r>
        <w:t xml:space="preserve">Внести в </w:t>
      </w:r>
      <w:hyperlink r:id="rId21" w:history="1">
        <w:r>
          <w:rPr>
            <w:color w:val="0000FF"/>
          </w:rPr>
          <w:t>абзац второй пункта 2 статьи 13.1</w:t>
        </w:r>
      </w:hyperlink>
      <w:r>
        <w:t xml:space="preserve"> Закона Краснодарского края от 28 июня 1995 года N</w:t>
      </w:r>
      <w:r>
        <w:t xml:space="preserve"> 10-КЗ "О Законодательном Собрании Краснодарского края" (с изменениями от 20 февраля 1996 года N 22-КЗ; 11 марта 1997 года N 67-КЗ; 9 декабря 1997 года N 111-КЗ; 17 апреля 1999 года N 177-КЗ; 19 июля 2000 года N 291-КЗ; 7 августа 2001 года N 395-КЗ; 4 февр</w:t>
      </w:r>
      <w:r>
        <w:t>аля 2002 года N 441-КЗ; 6 марта 2003 года N 566-КЗ; 2 июля 2004 года N 737-КЗ; 10 октября 2006 года N 1099-КЗ; 14 декабря 2006 года N 1142-КЗ; 5 мая 2009 года N 1729-КЗ; 9 июня 2010 года N 1997-КЗ; 1 августа 2012 года N 2562-КЗ; 1 августа 2012 года N 2575-</w:t>
      </w:r>
      <w:r>
        <w:t>КЗ; 29 ноября 2012 года 2611-КЗ: 9 июля 2013 года N 2759-КЗ; 2 октября 2013 года N 2794-КЗ; 6 марта 2014 года N 2930-КЗ; 15 декабря 2014 года N 3071-КЗ; 25 декабря 2015 года N 3300-КЗ; 25 декабря 2015 года N 3307-КЗ; 19 декабря 2016 года N 3526-КЗ) изменен</w:t>
      </w:r>
      <w:r>
        <w:t xml:space="preserve">ие, исключив из него слова "и </w:t>
      </w:r>
      <w:hyperlink r:id="rId22" w:history="1">
        <w:r>
          <w:rPr>
            <w:color w:val="0000FF"/>
          </w:rPr>
          <w:t>Законом</w:t>
        </w:r>
      </w:hyperlink>
      <w:r>
        <w:t xml:space="preserve"> Краснодарского края от 29 апреля 2008 года N 1459-КЗ "Об Общественной палате Краснодарского края".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Title"/>
        <w:ind w:firstLine="540"/>
        <w:jc w:val="both"/>
        <w:outlineLvl w:val="1"/>
      </w:pPr>
      <w:r>
        <w:t>Статья 26. Внесение измен</w:t>
      </w:r>
      <w:r>
        <w:t>ений в Закон Краснодарского края "Об общественном контроле в Краснодарском крае"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Normal"/>
        <w:ind w:firstLine="540"/>
        <w:jc w:val="both"/>
      </w:pPr>
      <w:r>
        <w:lastRenderedPageBreak/>
        <w:t xml:space="preserve">Внести в </w:t>
      </w:r>
      <w:hyperlink r:id="rId23" w:history="1">
        <w:r>
          <w:rPr>
            <w:color w:val="0000FF"/>
          </w:rPr>
          <w:t>Закон</w:t>
        </w:r>
      </w:hyperlink>
      <w:r>
        <w:t xml:space="preserve"> Краснодарского края от 25 декабря 2015 года N 3305-КЗ "Об обществе</w:t>
      </w:r>
      <w:r>
        <w:t>нном контроле в Краснодарском крае" следующие изменения: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 xml:space="preserve">1) в </w:t>
      </w:r>
      <w:hyperlink r:id="rId24" w:history="1">
        <w:r>
          <w:rPr>
            <w:color w:val="0000FF"/>
          </w:rPr>
          <w:t>части 1 статьи 2</w:t>
        </w:r>
      </w:hyperlink>
      <w:r>
        <w:t xml:space="preserve"> слова "</w:t>
      </w:r>
      <w:hyperlink r:id="rId25" w:history="1">
        <w:r>
          <w:rPr>
            <w:color w:val="0000FF"/>
          </w:rPr>
          <w:t>Законом</w:t>
        </w:r>
      </w:hyperlink>
      <w:r>
        <w:t xml:space="preserve"> Краснодарского края от 29 апреля 2008 года N 1459-КЗ "Об Общественной палате Краснодарского края" заменить словами "законом Краснодарского края, регулирующим порядок организации и деятельности Общественной палаты </w:t>
      </w:r>
      <w:r>
        <w:t>Краснодарского края";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 xml:space="preserve">2) в </w:t>
      </w:r>
      <w:hyperlink r:id="rId26" w:history="1">
        <w:r>
          <w:rPr>
            <w:color w:val="0000FF"/>
          </w:rPr>
          <w:t>части 3 статьи 3</w:t>
        </w:r>
      </w:hyperlink>
      <w:r>
        <w:t xml:space="preserve"> слова "и </w:t>
      </w:r>
      <w:hyperlink r:id="rId27" w:history="1">
        <w:r>
          <w:rPr>
            <w:color w:val="0000FF"/>
          </w:rPr>
          <w:t>З</w:t>
        </w:r>
        <w:r>
          <w:rPr>
            <w:color w:val="0000FF"/>
          </w:rPr>
          <w:t>аконом</w:t>
        </w:r>
      </w:hyperlink>
      <w:r>
        <w:t xml:space="preserve"> Краснодарского края от 29 апреля 2008 года N 1459-КЗ "Об Общественной палате Краснодарского края" исключить.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Title"/>
        <w:ind w:firstLine="540"/>
        <w:jc w:val="both"/>
        <w:outlineLvl w:val="1"/>
      </w:pPr>
      <w:r>
        <w:t>Статья 27. Внесение изменения в Закон Краснодарского края "Об управлении государственной собственностью Краснодарского края"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Normal"/>
        <w:ind w:firstLine="540"/>
        <w:jc w:val="both"/>
      </w:pPr>
      <w:r>
        <w:t xml:space="preserve">Внести в </w:t>
      </w:r>
      <w:hyperlink r:id="rId28" w:history="1">
        <w:r>
          <w:rPr>
            <w:color w:val="0000FF"/>
          </w:rPr>
          <w:t>абзац второй пункта 1 статьи 37</w:t>
        </w:r>
      </w:hyperlink>
      <w:r>
        <w:t xml:space="preserve"> Закона Краснодарского края от 13 мая 1999 года N 180-КЗ "Об управлении государственной собственностью Краснодарск</w:t>
      </w:r>
      <w:r>
        <w:t>ого края" (с изменениями от 29 ноября 1999 года N 216-КЗ; 4 июля 2000 года N 283-КЗ; 17 августа 2000 года N 317-КЗ; 26 ноября 2003 года N 624-КЗ; 22 июля 2004 года N 753-КЗ; 31 мая 2005 года N 869-КЗ; 15 июля 2005 года N 909-КЗ; 6 декабря 2005 года N 953-К</w:t>
      </w:r>
      <w:r>
        <w:t>З; 2 июня 2006 года М 1034-КЗ; 13 ноября 2006 года N 1135-КЗ; 27 марта 2007 года N 1218-КЗ; 28 июня 2007 года N 1268-КЗ; 8 декабря 2008 года N 1608-КЗ; 5 мая 2009 года N 1738-КЗ; 23 июля 2009 года N 1799-КЗ; 29 декабря 2009 года N 1895-КЗ; 3 февраля 2010 г</w:t>
      </w:r>
      <w:r>
        <w:t>ода N 1903-КЗ; 29 декабря 2010 года N 2153-КЗ; 6 апреля 2011 года N 2217-КЗ; 19 июля 2011 года N 2293-КЗ; 13 декабря 2011 года N 2396-КЗ; 2 марта 2012 года N 2450-КЗ; 26 декабря 2012 года N 2634-КЗ; 2 апреля 2013 года N 2693-КЗ; 1 ноября 2013 года N 2811-К</w:t>
      </w:r>
      <w:r>
        <w:t>З; 1 ноября 2013 года N 2827-КЗ; 6 марта 2014 года N 2922-КЗ; 29 мая 2014 года N 2969-КЗ; 28 ноября 2014 года N 3057-КЗ: 26 декабря 2014 года N 3083-КЗ; 6 апреля 2015 года N 3156-КЗ; 8 мая 2015 года N 3165-КЗ; 23 июля 2015 года N 3214-КЗ; 13 октября 2015 г</w:t>
      </w:r>
      <w:r>
        <w:t>ода N 3253-КЗ; 28 декабря 2015 года N 3312-КЗ; 18 июля 2016 года N 3419-КЗ; 8 августа 2016 года N 3462-КЗ; 19 декабря 2016 года N 3529-КЗ) изменение, дополнив его словами ", если иное не предусмотрено федеральными законами и (или) законами Краснодарского к</w:t>
      </w:r>
      <w:r>
        <w:t>рая".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Title"/>
        <w:ind w:firstLine="540"/>
        <w:jc w:val="both"/>
        <w:outlineLvl w:val="1"/>
      </w:pPr>
      <w:r>
        <w:t>Статья 28. Признание утратившими силу отдельных законодательных актов (положений законодательных актов) Краснодарского края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 xml:space="preserve">1) </w:t>
      </w:r>
      <w:hyperlink r:id="rId29" w:history="1">
        <w:r>
          <w:rPr>
            <w:color w:val="0000FF"/>
          </w:rPr>
          <w:t>Зако</w:t>
        </w:r>
        <w:r>
          <w:rPr>
            <w:color w:val="0000FF"/>
          </w:rPr>
          <w:t>н</w:t>
        </w:r>
      </w:hyperlink>
      <w:r>
        <w:t xml:space="preserve"> Краснодарского края от 29 апреля 2008 года N 1459-КЗ "Об Общественной палате Краснодарского края";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 xml:space="preserve">2) </w:t>
      </w:r>
      <w:hyperlink r:id="rId30" w:history="1">
        <w:r>
          <w:rPr>
            <w:color w:val="0000FF"/>
          </w:rPr>
          <w:t>статью 3</w:t>
        </w:r>
      </w:hyperlink>
      <w:r>
        <w:t xml:space="preserve"> Закона Краснодарского края от</w:t>
      </w:r>
      <w:r>
        <w:t xml:space="preserve"> 4 июня 2012 года N 2506-КЗ "О внесении изменений в некоторые законодательные акты Краснодарского края";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 xml:space="preserve">3) </w:t>
      </w:r>
      <w:hyperlink r:id="rId31" w:history="1">
        <w:r>
          <w:rPr>
            <w:color w:val="0000FF"/>
          </w:rPr>
          <w:t>статью 2</w:t>
        </w:r>
      </w:hyperlink>
      <w:r>
        <w:t xml:space="preserve"> Закона Краснодарского края от 1 августа 2012 года N 2562-КЗ "О внесении изменений в некоторые законодательные акты Краснодарского края";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 xml:space="preserve">4) </w:t>
      </w:r>
      <w:hyperlink r:id="rId32" w:history="1">
        <w:r>
          <w:rPr>
            <w:color w:val="0000FF"/>
          </w:rPr>
          <w:t>статью</w:t>
        </w:r>
        <w:r>
          <w:rPr>
            <w:color w:val="0000FF"/>
          </w:rPr>
          <w:t xml:space="preserve"> 1</w:t>
        </w:r>
      </w:hyperlink>
      <w:r>
        <w:t xml:space="preserve"> Закона Краснодарского края от 2 апреля 2013 года N 2687-КЗ "О внесении изменений в некоторые законодательные акты Краснодарского края";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lastRenderedPageBreak/>
        <w:t xml:space="preserve">5) </w:t>
      </w:r>
      <w:hyperlink r:id="rId33" w:history="1">
        <w:r>
          <w:rPr>
            <w:color w:val="0000FF"/>
          </w:rPr>
          <w:t>ст</w:t>
        </w:r>
        <w:r>
          <w:rPr>
            <w:color w:val="0000FF"/>
          </w:rPr>
          <w:t>атью 1</w:t>
        </w:r>
      </w:hyperlink>
      <w:r>
        <w:t xml:space="preserve"> Закона Краснодарского края от 25 декабря 2015 года N 3300-КЗ "О внесении изменений в Закон Краснодарского края "Об Общественной палате Краснодарского края" и статью 13.1 Закона Краснодарского края "О Законодательном Собрании Краснодарского края".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Title"/>
        <w:ind w:firstLine="540"/>
        <w:jc w:val="both"/>
        <w:outlineLvl w:val="1"/>
      </w:pPr>
      <w:r>
        <w:t>Статья 29. Вступление в силу настоящего Закона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Normal"/>
        <w:ind w:firstLine="540"/>
        <w:jc w:val="both"/>
      </w:pPr>
      <w:r>
        <w:t>1. Настоящий Закон вступает в силу через 10 дней после дня его официального опубликования.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 xml:space="preserve">2. Положения </w:t>
      </w:r>
      <w:hyperlink w:anchor="Par76" w:tooltip="Статья 7. Состав Общественной палаты" w:history="1">
        <w:r>
          <w:rPr>
            <w:color w:val="0000FF"/>
          </w:rPr>
          <w:t>статей 7</w:t>
        </w:r>
      </w:hyperlink>
      <w:r>
        <w:t xml:space="preserve"> и </w:t>
      </w:r>
      <w:hyperlink w:anchor="Par90" w:tooltip="Статья 8. Порядок и сроки формирования Общественной палаты" w:history="1">
        <w:r>
          <w:rPr>
            <w:color w:val="0000FF"/>
          </w:rPr>
          <w:t>8</w:t>
        </w:r>
      </w:hyperlink>
      <w:r>
        <w:t xml:space="preserve"> настоящего Закона применяются к правоотношениям, возникшим в связи с проведением формирования Общественной палаты нового созыва, которое начнется после дня вступления в силу настоящего Закона.</w:t>
      </w:r>
    </w:p>
    <w:p w:rsidR="00000000" w:rsidRDefault="00904754">
      <w:pPr>
        <w:pStyle w:val="ConsPlusNormal"/>
        <w:spacing w:before="240"/>
        <w:ind w:firstLine="540"/>
        <w:jc w:val="both"/>
      </w:pPr>
      <w:r>
        <w:t>3.</w:t>
      </w:r>
      <w:r>
        <w:t xml:space="preserve"> Положения </w:t>
      </w:r>
      <w:hyperlink w:anchor="Par261" w:tooltip="Статья 23. Порядок возмещения расходов члену Общественной палаты, связанных с осуществлением им полномочий члена Общественной палаты" w:history="1">
        <w:r>
          <w:rPr>
            <w:color w:val="0000FF"/>
          </w:rPr>
          <w:t>статьи 23</w:t>
        </w:r>
      </w:hyperlink>
      <w:r>
        <w:t xml:space="preserve"> настоящего Закона применяются к Общественной палате нового созыва, формиро</w:t>
      </w:r>
      <w:r>
        <w:t>вание которой начнется после дня вступления в силу настоящего Закона.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Normal"/>
        <w:jc w:val="right"/>
      </w:pPr>
      <w:r>
        <w:t>Глава администрации (губернатор)</w:t>
      </w:r>
    </w:p>
    <w:p w:rsidR="00000000" w:rsidRDefault="00904754">
      <w:pPr>
        <w:pStyle w:val="ConsPlusNormal"/>
        <w:jc w:val="right"/>
      </w:pPr>
      <w:r>
        <w:t>Краснодарского края</w:t>
      </w:r>
    </w:p>
    <w:p w:rsidR="00000000" w:rsidRDefault="00904754">
      <w:pPr>
        <w:pStyle w:val="ConsPlusNormal"/>
        <w:jc w:val="right"/>
      </w:pPr>
      <w:r>
        <w:t>В.И.КОНДРАТЬЕВ</w:t>
      </w:r>
    </w:p>
    <w:p w:rsidR="00000000" w:rsidRDefault="00904754">
      <w:pPr>
        <w:pStyle w:val="ConsPlusNormal"/>
      </w:pPr>
      <w:r>
        <w:t>г. Краснодар</w:t>
      </w:r>
    </w:p>
    <w:p w:rsidR="00000000" w:rsidRDefault="00904754">
      <w:pPr>
        <w:pStyle w:val="ConsPlusNormal"/>
        <w:spacing w:before="240"/>
      </w:pPr>
      <w:r>
        <w:t>3 марта 2017 года</w:t>
      </w:r>
    </w:p>
    <w:p w:rsidR="00000000" w:rsidRDefault="00904754">
      <w:pPr>
        <w:pStyle w:val="ConsPlusNormal"/>
        <w:spacing w:before="240"/>
      </w:pPr>
      <w:r>
        <w:t>N 3575-КЗ</w:t>
      </w:r>
    </w:p>
    <w:p w:rsidR="00000000" w:rsidRDefault="00904754">
      <w:pPr>
        <w:pStyle w:val="ConsPlusNormal"/>
        <w:jc w:val="both"/>
      </w:pPr>
    </w:p>
    <w:p w:rsidR="00000000" w:rsidRDefault="00904754">
      <w:pPr>
        <w:pStyle w:val="ConsPlusNormal"/>
        <w:jc w:val="both"/>
      </w:pPr>
    </w:p>
    <w:p w:rsidR="00904754" w:rsidRDefault="009047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04754">
      <w:headerReference w:type="default" r:id="rId34"/>
      <w:footerReference w:type="default" r:id="rId3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754" w:rsidRDefault="00904754">
      <w:pPr>
        <w:spacing w:after="0" w:line="240" w:lineRule="auto"/>
      </w:pPr>
      <w:r>
        <w:separator/>
      </w:r>
    </w:p>
  </w:endnote>
  <w:endnote w:type="continuationSeparator" w:id="0">
    <w:p w:rsidR="00904754" w:rsidRDefault="0090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0475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475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475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475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68484E">
            <w:rPr>
              <w:sz w:val="20"/>
              <w:szCs w:val="20"/>
            </w:rPr>
            <w:fldChar w:fldCharType="separate"/>
          </w:r>
          <w:r w:rsidR="0068484E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68484E">
            <w:rPr>
              <w:sz w:val="20"/>
              <w:szCs w:val="20"/>
            </w:rPr>
            <w:fldChar w:fldCharType="separate"/>
          </w:r>
          <w:r w:rsidR="0068484E"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0475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754" w:rsidRDefault="00904754">
      <w:pPr>
        <w:spacing w:after="0" w:line="240" w:lineRule="auto"/>
      </w:pPr>
      <w:r>
        <w:separator/>
      </w:r>
    </w:p>
  </w:footnote>
  <w:footnote w:type="continuationSeparator" w:id="0">
    <w:p w:rsidR="00904754" w:rsidRDefault="00904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475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Краснодарского края от 03.03.2017 N 3575-КЗ</w:t>
          </w:r>
          <w:r>
            <w:rPr>
              <w:sz w:val="16"/>
              <w:szCs w:val="16"/>
            </w:rPr>
            <w:br/>
            <w:t>(ред. от 26.07.2</w:t>
          </w:r>
          <w:r>
            <w:rPr>
              <w:sz w:val="16"/>
              <w:szCs w:val="16"/>
            </w:rPr>
            <w:t>019)</w:t>
          </w:r>
          <w:r>
            <w:rPr>
              <w:sz w:val="16"/>
              <w:szCs w:val="16"/>
            </w:rPr>
            <w:br/>
            <w:t>"Об Общественной палате Краснодарского края и о 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4754">
          <w:pPr>
            <w:pStyle w:val="ConsPlusNormal"/>
            <w:jc w:val="center"/>
          </w:pPr>
        </w:p>
        <w:p w:rsidR="00000000" w:rsidRDefault="0090475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0475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25.10.2019</w:t>
          </w:r>
        </w:p>
      </w:tc>
    </w:tr>
  </w:tbl>
  <w:p w:rsidR="00000000" w:rsidRDefault="0090475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0475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4E"/>
    <w:rsid w:val="0068484E"/>
    <w:rsid w:val="0090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284331&amp;date=25.10.2019" TargetMode="External"/><Relationship Id="rId18" Type="http://schemas.openxmlformats.org/officeDocument/2006/relationships/hyperlink" Target="https://login.consultant.ru/link/?req=doc&amp;base=RLAW177&amp;n=163027&amp;date=25.10.2019" TargetMode="External"/><Relationship Id="rId26" Type="http://schemas.openxmlformats.org/officeDocument/2006/relationships/hyperlink" Target="https://login.consultant.ru/link/?req=doc&amp;base=RLAW177&amp;n=142827&amp;date=25.10.2019&amp;dst=100020&amp;fld=134" TargetMode="External"/><Relationship Id="rId21" Type="http://schemas.openxmlformats.org/officeDocument/2006/relationships/hyperlink" Target="https://login.consultant.ru/link/?req=doc&amp;base=RLAW177&amp;n=159384&amp;date=25.10.2019&amp;dst=100321&amp;fld=134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2875&amp;date=25.10.2019" TargetMode="External"/><Relationship Id="rId17" Type="http://schemas.openxmlformats.org/officeDocument/2006/relationships/hyperlink" Target="https://login.consultant.ru/link/?req=doc&amp;base=LAW&amp;n=314836&amp;date=25.10.2019" TargetMode="External"/><Relationship Id="rId25" Type="http://schemas.openxmlformats.org/officeDocument/2006/relationships/hyperlink" Target="https://login.consultant.ru/link/?req=doc&amp;base=RLAW177&amp;n=142941&amp;date=25.10.2019" TargetMode="External"/><Relationship Id="rId33" Type="http://schemas.openxmlformats.org/officeDocument/2006/relationships/hyperlink" Target="https://login.consultant.ru/link/?req=doc&amp;base=RLAW177&amp;n=142839&amp;date=25.10.2019&amp;dst=100007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284331&amp;date=25.10.2019" TargetMode="External"/><Relationship Id="rId20" Type="http://schemas.openxmlformats.org/officeDocument/2006/relationships/hyperlink" Target="https://login.consultant.ru/link/?req=doc&amp;base=RLAW177&amp;n=180759&amp;date=25.10.2019&amp;dst=100008&amp;fld=134" TargetMode="External"/><Relationship Id="rId29" Type="http://schemas.openxmlformats.org/officeDocument/2006/relationships/hyperlink" Target="https://login.consultant.ru/link/?req=doc&amp;base=RLAW177&amp;n=142941&amp;date=25.10.2019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177&amp;n=180759&amp;date=25.10.2019&amp;dst=100008&amp;fld=134" TargetMode="External"/><Relationship Id="rId24" Type="http://schemas.openxmlformats.org/officeDocument/2006/relationships/hyperlink" Target="https://login.consultant.ru/link/?req=doc&amp;base=RLAW177&amp;n=142827&amp;date=25.10.2019&amp;dst=100014&amp;fld=134" TargetMode="External"/><Relationship Id="rId32" Type="http://schemas.openxmlformats.org/officeDocument/2006/relationships/hyperlink" Target="https://login.consultant.ru/link/?req=doc&amp;base=RLAW177&amp;n=107446&amp;date=25.10.2019&amp;dst=100007&amp;fld=134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177&amp;n=78595&amp;date=25.10.2019" TargetMode="External"/><Relationship Id="rId23" Type="http://schemas.openxmlformats.org/officeDocument/2006/relationships/hyperlink" Target="https://login.consultant.ru/link/?req=doc&amp;base=RLAW177&amp;n=142827&amp;date=25.10.2019" TargetMode="External"/><Relationship Id="rId28" Type="http://schemas.openxmlformats.org/officeDocument/2006/relationships/hyperlink" Target="https://login.consultant.ru/link/?req=doc&amp;base=RLAW177&amp;n=161556&amp;date=25.10.2019&amp;dst=100787&amp;fld=13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177&amp;n=72867&amp;date=25.10.2019&amp;dst=100008&amp;fld=134" TargetMode="External"/><Relationship Id="rId19" Type="http://schemas.openxmlformats.org/officeDocument/2006/relationships/hyperlink" Target="https://login.consultant.ru/link/?req=doc&amp;base=RLAW177&amp;n=72867&amp;date=25.10.2019&amp;dst=100008&amp;fld=134" TargetMode="External"/><Relationship Id="rId31" Type="http://schemas.openxmlformats.org/officeDocument/2006/relationships/hyperlink" Target="https://login.consultant.ru/link/?req=doc&amp;base=RLAW177&amp;n=97629&amp;date=25.10.2019&amp;dst=100010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s://login.consultant.ru/link/?req=doc&amp;base=LAW&amp;n=284332&amp;date=25.10.2019&amp;dst=100021&amp;fld=134" TargetMode="External"/><Relationship Id="rId22" Type="http://schemas.openxmlformats.org/officeDocument/2006/relationships/hyperlink" Target="https://login.consultant.ru/link/?req=doc&amp;base=RLAW177&amp;n=142941&amp;date=25.10.2019" TargetMode="External"/><Relationship Id="rId27" Type="http://schemas.openxmlformats.org/officeDocument/2006/relationships/hyperlink" Target="https://login.consultant.ru/link/?req=doc&amp;base=RLAW177&amp;n=142941&amp;date=25.10.2019" TargetMode="External"/><Relationship Id="rId30" Type="http://schemas.openxmlformats.org/officeDocument/2006/relationships/hyperlink" Target="https://login.consultant.ru/link/?req=doc&amp;base=RLAW177&amp;n=95735&amp;date=25.10.2019&amp;dst=100011&amp;fld=134" TargetMode="External"/><Relationship Id="rId35" Type="http://schemas.openxmlformats.org/officeDocument/2006/relationships/footer" Target="footer1.xml"/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8507</Words>
  <Characters>48493</Characters>
  <Application>Microsoft Office Word</Application>
  <DocSecurity>2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Краснодарского края от 03.03.2017 N 3575-КЗ(ред. от 26.07.2019)"Об Общественной палате Краснодарского края и о внесении изменений в отдельные законодательные акты Краснодарского края"(принят ЗС КК 15.02.2017)</vt:lpstr>
    </vt:vector>
  </TitlesOfParts>
  <Company>КонсультантПлюс Версия 4018.00.50</Company>
  <LinksUpToDate>false</LinksUpToDate>
  <CharactersWithSpaces>56887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Краснодарского края от 03.03.2017 N 3575-КЗ(ред. от 26.07.2019)"Об Общественной палате Краснодарского края и о внесении изменений в отдельные законодательные акты Краснодарского края"(принят ЗС КК 15.02.2017)</dc:title>
  <dc:creator>Игорь Панченко</dc:creator>
  <cp:lastModifiedBy>Игорь Панченко</cp:lastModifiedBy>
  <cp:revision>2</cp:revision>
  <dcterms:created xsi:type="dcterms:W3CDTF">2022-01-13T17:53:00Z</dcterms:created>
  <dcterms:modified xsi:type="dcterms:W3CDTF">2022-01-13T17:53:00Z</dcterms:modified>
</cp:coreProperties>
</file>